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C8D23" w14:textId="4853EFB9" w:rsidR="009855DD" w:rsidRPr="00C81426" w:rsidRDefault="009855DD" w:rsidP="00C15176">
      <w:pPr>
        <w:rPr>
          <w:lang w:val="en-IE"/>
        </w:rPr>
      </w:pPr>
    </w:p>
    <w:p w14:paraId="57205975" w14:textId="5B57F7C5" w:rsidR="00C15176" w:rsidRPr="00C81426" w:rsidRDefault="00C15176" w:rsidP="00C15176">
      <w:pPr>
        <w:rPr>
          <w:lang w:val="en-IE"/>
        </w:rPr>
      </w:pPr>
    </w:p>
    <w:p w14:paraId="58C91C81" w14:textId="77777777" w:rsidR="00C15176" w:rsidRPr="00C81426" w:rsidRDefault="00C15176" w:rsidP="00C15176">
      <w:pPr>
        <w:rPr>
          <w:lang w:val="en-IE"/>
        </w:rPr>
      </w:pPr>
    </w:p>
    <w:p w14:paraId="1E7F5321" w14:textId="77777777" w:rsidR="009855DD" w:rsidRPr="00C81426" w:rsidRDefault="009855DD" w:rsidP="00C15176">
      <w:pPr>
        <w:rPr>
          <w:lang w:val="en-IE"/>
        </w:rPr>
      </w:pPr>
    </w:p>
    <w:p w14:paraId="59064F87" w14:textId="77777777" w:rsidR="00B43326" w:rsidRPr="00C81426" w:rsidRDefault="00C15176" w:rsidP="00C15176">
      <w:pPr>
        <w:pStyle w:val="Heading1"/>
        <w:rPr>
          <w:rFonts w:ascii="Verdana" w:hAnsi="Verdana"/>
          <w:color w:val="006664"/>
          <w:sz w:val="48"/>
          <w:szCs w:val="48"/>
          <w:lang w:val="en-IE"/>
        </w:rPr>
      </w:pPr>
      <w:r w:rsidRPr="00C81426">
        <w:rPr>
          <w:rFonts w:ascii="Verdana" w:hAnsi="Verdana"/>
          <w:color w:val="006664"/>
          <w:sz w:val="48"/>
          <w:szCs w:val="48"/>
          <w:lang w:val="en-IE"/>
        </w:rPr>
        <w:t xml:space="preserve">LGBTI+ Capacity building initiative </w:t>
      </w:r>
    </w:p>
    <w:p w14:paraId="34AF5C21" w14:textId="77777777" w:rsidR="00B43326" w:rsidRPr="00C81426" w:rsidRDefault="00C15176" w:rsidP="00C15176">
      <w:pPr>
        <w:pStyle w:val="Heading1"/>
        <w:rPr>
          <w:rFonts w:ascii="Verdana" w:hAnsi="Verdana"/>
          <w:color w:val="006664"/>
          <w:sz w:val="48"/>
          <w:szCs w:val="48"/>
          <w:lang w:val="en-IE"/>
        </w:rPr>
      </w:pPr>
      <w:r w:rsidRPr="00C81426">
        <w:rPr>
          <w:rFonts w:ascii="Verdana" w:hAnsi="Verdana"/>
          <w:color w:val="006664"/>
          <w:sz w:val="48"/>
          <w:szCs w:val="48"/>
          <w:lang w:val="en-IE"/>
        </w:rPr>
        <w:t xml:space="preserve">for service Providers </w:t>
      </w:r>
    </w:p>
    <w:p w14:paraId="7FDCCA82" w14:textId="77777777" w:rsidR="00B43326" w:rsidRPr="00C81426" w:rsidRDefault="00B43326" w:rsidP="00C15176">
      <w:pPr>
        <w:pStyle w:val="Heading1"/>
        <w:rPr>
          <w:rFonts w:ascii="Verdana" w:hAnsi="Verdana"/>
          <w:color w:val="006664"/>
          <w:sz w:val="48"/>
          <w:szCs w:val="48"/>
          <w:lang w:val="en-IE"/>
        </w:rPr>
      </w:pPr>
      <w:r w:rsidRPr="00C81426">
        <w:rPr>
          <w:rFonts w:ascii="Verdana" w:hAnsi="Verdana"/>
          <w:color w:val="006664"/>
          <w:sz w:val="48"/>
          <w:szCs w:val="48"/>
          <w:lang w:val="en-IE"/>
        </w:rPr>
        <w:t xml:space="preserve">to </w:t>
      </w:r>
    </w:p>
    <w:p w14:paraId="15A4E38B" w14:textId="4CEB7463" w:rsidR="009855DD" w:rsidRPr="00C81426" w:rsidRDefault="00C15176" w:rsidP="00C15176">
      <w:pPr>
        <w:pStyle w:val="Heading1"/>
        <w:rPr>
          <w:rFonts w:ascii="Verdana" w:hAnsi="Verdana"/>
          <w:color w:val="006664"/>
          <w:sz w:val="48"/>
          <w:szCs w:val="48"/>
          <w:lang w:val="en-IE"/>
        </w:rPr>
      </w:pPr>
      <w:r w:rsidRPr="00C81426">
        <w:rPr>
          <w:rFonts w:ascii="Verdana" w:hAnsi="Verdana"/>
          <w:color w:val="006664"/>
          <w:sz w:val="48"/>
          <w:szCs w:val="48"/>
          <w:lang w:val="en-IE"/>
        </w:rPr>
        <w:t>young people</w:t>
      </w:r>
      <w:r w:rsidR="00861DCF" w:rsidRPr="00C81426">
        <w:rPr>
          <w:rFonts w:ascii="Verdana" w:hAnsi="Verdana"/>
          <w:color w:val="006664"/>
          <w:sz w:val="48"/>
          <w:szCs w:val="48"/>
          <w:lang w:val="en-IE"/>
        </w:rPr>
        <w:t xml:space="preserve"> and Their Families</w:t>
      </w:r>
    </w:p>
    <w:p w14:paraId="71BA1B11" w14:textId="77777777" w:rsidR="009855DD" w:rsidRPr="00C81426" w:rsidRDefault="009855DD" w:rsidP="00C15176">
      <w:pPr>
        <w:rPr>
          <w:lang w:val="en-IE"/>
        </w:rPr>
      </w:pPr>
    </w:p>
    <w:p w14:paraId="0BAD57A3" w14:textId="77777777" w:rsidR="009855DD" w:rsidRPr="00C81426" w:rsidRDefault="009855DD" w:rsidP="00C15176">
      <w:pPr>
        <w:jc w:val="center"/>
        <w:rPr>
          <w:lang w:val="en-IE"/>
        </w:rPr>
      </w:pPr>
      <w:r w:rsidRPr="00C81426">
        <w:rPr>
          <w:lang w:val="en-IE"/>
        </w:rPr>
        <w:t>Funding scheme for small to medium grants for LGBTI+ Capacity Building Measures</w:t>
      </w:r>
    </w:p>
    <w:p w14:paraId="1407B074" w14:textId="267828B0" w:rsidR="009855DD" w:rsidRPr="00C81426" w:rsidRDefault="009855DD" w:rsidP="00C15176">
      <w:pPr>
        <w:jc w:val="center"/>
        <w:rPr>
          <w:b/>
          <w:lang w:val="en-IE"/>
        </w:rPr>
      </w:pPr>
      <w:r w:rsidRPr="00C81426">
        <w:rPr>
          <w:b/>
          <w:lang w:val="en-IE"/>
        </w:rPr>
        <w:t xml:space="preserve">Deadline: 12 noon on </w:t>
      </w:r>
      <w:r w:rsidR="00BB29AC">
        <w:rPr>
          <w:b/>
          <w:lang w:val="en-IE"/>
        </w:rPr>
        <w:t>16</w:t>
      </w:r>
      <w:r w:rsidR="00BB29AC">
        <w:rPr>
          <w:b/>
          <w:vertAlign w:val="superscript"/>
          <w:lang w:val="en-IE"/>
        </w:rPr>
        <w:t>th</w:t>
      </w:r>
      <w:r w:rsidR="00BB29AC" w:rsidRPr="00C81426">
        <w:rPr>
          <w:b/>
          <w:lang w:val="en-IE"/>
        </w:rPr>
        <w:t xml:space="preserve"> </w:t>
      </w:r>
      <w:r w:rsidRPr="00C81426">
        <w:rPr>
          <w:b/>
          <w:lang w:val="en-IE"/>
        </w:rPr>
        <w:t>April 2021</w:t>
      </w:r>
    </w:p>
    <w:p w14:paraId="06091A60" w14:textId="77777777" w:rsidR="009855DD" w:rsidRPr="00C81426" w:rsidRDefault="009855DD" w:rsidP="00C15176">
      <w:pPr>
        <w:jc w:val="center"/>
        <w:rPr>
          <w:color w:val="0D0D0D"/>
          <w:lang w:val="en-IE"/>
        </w:rPr>
      </w:pPr>
      <w:r w:rsidRPr="00C81426">
        <w:rPr>
          <w:lang w:val="en-IE"/>
        </w:rPr>
        <w:t>Contact:</w:t>
      </w:r>
      <w:r w:rsidRPr="00C81426">
        <w:rPr>
          <w:color w:val="0D0D0D"/>
          <w:lang w:val="en-IE"/>
        </w:rPr>
        <w:t xml:space="preserve"> </w:t>
      </w:r>
      <w:hyperlink r:id="rId12" w:history="1">
        <w:r w:rsidRPr="00C81426">
          <w:rPr>
            <w:rStyle w:val="Hyperlink"/>
            <w:lang w:val="en-IE"/>
          </w:rPr>
          <w:t>lgbtiyouthstrategy@equality.gov.ie</w:t>
        </w:r>
      </w:hyperlink>
    </w:p>
    <w:p w14:paraId="26458C40" w14:textId="77777777" w:rsidR="009855DD" w:rsidRPr="00C81426" w:rsidRDefault="009855DD" w:rsidP="009855DD">
      <w:pPr>
        <w:rPr>
          <w:color w:val="0D0D0D"/>
          <w:lang w:val="en-IE"/>
        </w:rPr>
      </w:pPr>
    </w:p>
    <w:p w14:paraId="55222FA4" w14:textId="77777777" w:rsidR="009855DD" w:rsidRPr="00C81426" w:rsidRDefault="009855DD" w:rsidP="009855DD">
      <w:pPr>
        <w:jc w:val="left"/>
        <w:rPr>
          <w:color w:val="0D0D0D"/>
          <w:lang w:val="en-IE"/>
        </w:rPr>
      </w:pPr>
      <w:r w:rsidRPr="00C81426">
        <w:rPr>
          <w:color w:val="0D0D0D"/>
          <w:lang w:val="en-IE"/>
        </w:rPr>
        <w:br w:type="page"/>
      </w:r>
    </w:p>
    <w:p w14:paraId="2DBD7FE7" w14:textId="77777777" w:rsidR="009855DD" w:rsidRPr="00C81426" w:rsidRDefault="009855DD" w:rsidP="00C15176">
      <w:pPr>
        <w:pStyle w:val="Heading1"/>
        <w:spacing w:before="240"/>
        <w:rPr>
          <w:rFonts w:ascii="Verdana" w:hAnsi="Verdana"/>
          <w:color w:val="006664"/>
          <w:sz w:val="38"/>
          <w:lang w:val="en-IE"/>
        </w:rPr>
      </w:pPr>
      <w:r w:rsidRPr="00C81426">
        <w:rPr>
          <w:rFonts w:ascii="Verdana" w:hAnsi="Verdana"/>
          <w:color w:val="006664"/>
          <w:sz w:val="38"/>
          <w:lang w:val="en-IE"/>
        </w:rPr>
        <w:lastRenderedPageBreak/>
        <w:t xml:space="preserve">Guidance Note </w:t>
      </w:r>
    </w:p>
    <w:p w14:paraId="59E0955C" w14:textId="77777777" w:rsidR="009855DD" w:rsidRPr="00C81426" w:rsidRDefault="009855DD" w:rsidP="009855DD">
      <w:pPr>
        <w:pStyle w:val="Heading2"/>
        <w:rPr>
          <w:lang w:val="en-IE"/>
        </w:rPr>
      </w:pPr>
      <w:r w:rsidRPr="00C81426">
        <w:rPr>
          <w:lang w:val="en-IE"/>
        </w:rPr>
        <w:t>Introduction</w:t>
      </w:r>
    </w:p>
    <w:p w14:paraId="17CEDF76" w14:textId="77777777" w:rsidR="009855DD" w:rsidRPr="00C81426" w:rsidRDefault="009855DD" w:rsidP="009855DD">
      <w:pPr>
        <w:spacing w:after="0" w:line="240" w:lineRule="atLeast"/>
        <w:ind w:left="720"/>
        <w:contextualSpacing/>
        <w:rPr>
          <w:rFonts w:ascii="Arial" w:hAnsi="Arial" w:cs="Arial"/>
          <w:b/>
          <w:color w:val="0D0D0D"/>
          <w:szCs w:val="24"/>
          <w:lang w:val="en-IE"/>
        </w:rPr>
      </w:pPr>
    </w:p>
    <w:p w14:paraId="765F8110" w14:textId="1DF750EF" w:rsidR="009855DD" w:rsidRPr="00C81426" w:rsidRDefault="009855DD" w:rsidP="009855DD">
      <w:pPr>
        <w:rPr>
          <w:lang w:val="en-IE"/>
        </w:rPr>
      </w:pPr>
      <w:r w:rsidRPr="00C81426">
        <w:rPr>
          <w:b/>
          <w:i/>
          <w:lang w:val="en-IE"/>
        </w:rPr>
        <w:t>The LGBTI+ National Youth Strategy</w:t>
      </w:r>
      <w:r w:rsidRPr="00C81426">
        <w:rPr>
          <w:lang w:val="en-IE"/>
        </w:rPr>
        <w:t xml:space="preserve">, launched in June 2018, is a cross Government strategy </w:t>
      </w:r>
      <w:r w:rsidR="002F6B38" w:rsidRPr="00C81426">
        <w:rPr>
          <w:lang w:val="en-IE"/>
        </w:rPr>
        <w:t>led</w:t>
      </w:r>
      <w:r w:rsidRPr="00C81426">
        <w:rPr>
          <w:lang w:val="en-IE"/>
        </w:rPr>
        <w:t xml:space="preserve"> by the Department of Children, Equality, Disability, Integration and Youth</w:t>
      </w:r>
      <w:r w:rsidR="00C81426">
        <w:rPr>
          <w:lang w:val="en-IE"/>
        </w:rPr>
        <w:t xml:space="preserve"> (DCEDIY)</w:t>
      </w:r>
      <w:r w:rsidRPr="00C81426">
        <w:rPr>
          <w:lang w:val="en-IE"/>
        </w:rPr>
        <w:t xml:space="preserve">. </w:t>
      </w:r>
      <w:r w:rsidR="002F6B38" w:rsidRPr="00C81426">
        <w:rPr>
          <w:lang w:val="en-IE"/>
        </w:rPr>
        <w:t>C</w:t>
      </w:r>
      <w:r w:rsidR="00315CE8" w:rsidRPr="00C81426">
        <w:rPr>
          <w:lang w:val="en-IE"/>
        </w:rPr>
        <w:t xml:space="preserve">apacity building among service providers to improve understanding of and ability to engage with LGBTI+ young people </w:t>
      </w:r>
      <w:r w:rsidRPr="00C81426">
        <w:rPr>
          <w:lang w:val="en-IE"/>
        </w:rPr>
        <w:t xml:space="preserve">is a key </w:t>
      </w:r>
      <w:r w:rsidR="00315CE8" w:rsidRPr="00C81426">
        <w:rPr>
          <w:lang w:val="en-IE"/>
        </w:rPr>
        <w:t>objective</w:t>
      </w:r>
      <w:r w:rsidRPr="00C81426">
        <w:rPr>
          <w:lang w:val="en-IE"/>
        </w:rPr>
        <w:t xml:space="preserve"> </w:t>
      </w:r>
      <w:r w:rsidR="002F6B38" w:rsidRPr="00C81426">
        <w:rPr>
          <w:lang w:val="en-IE"/>
        </w:rPr>
        <w:t xml:space="preserve">of </w:t>
      </w:r>
      <w:r w:rsidRPr="00C81426">
        <w:rPr>
          <w:lang w:val="en-IE"/>
        </w:rPr>
        <w:t xml:space="preserve">the Strategy. </w:t>
      </w:r>
    </w:p>
    <w:p w14:paraId="5E353AA3" w14:textId="77777777" w:rsidR="00C81426" w:rsidRDefault="00C81426" w:rsidP="009855DD">
      <w:pPr>
        <w:rPr>
          <w:lang w:val="en-IE"/>
        </w:rPr>
      </w:pPr>
      <w:r w:rsidRPr="00C81426">
        <w:rPr>
          <w:lang w:val="en-IE"/>
        </w:rPr>
        <w:t>The support of families of LGBTI+ young people is</w:t>
      </w:r>
      <w:r>
        <w:rPr>
          <w:lang w:val="en-IE"/>
        </w:rPr>
        <w:t xml:space="preserve"> widely</w:t>
      </w:r>
      <w:r w:rsidRPr="00C81426">
        <w:rPr>
          <w:lang w:val="en-IE"/>
        </w:rPr>
        <w:t xml:space="preserve"> recognised as a crucial factor in improving the well-being of LGBTI+ youth. </w:t>
      </w:r>
      <w:r>
        <w:rPr>
          <w:lang w:val="en-IE"/>
        </w:rPr>
        <w:t>For this reason, DCEDIY,</w:t>
      </w:r>
      <w:r w:rsidR="009855DD" w:rsidRPr="00C81426">
        <w:rPr>
          <w:lang w:val="en-IE"/>
        </w:rPr>
        <w:t xml:space="preserve"> </w:t>
      </w:r>
      <w:r w:rsidR="00C30654" w:rsidRPr="00C81426">
        <w:rPr>
          <w:lang w:val="en-IE"/>
        </w:rPr>
        <w:t>in collaboration with Tusla</w:t>
      </w:r>
      <w:r>
        <w:rPr>
          <w:lang w:val="en-IE"/>
        </w:rPr>
        <w:t>,</w:t>
      </w:r>
      <w:r w:rsidR="00C30654" w:rsidRPr="00C81426">
        <w:rPr>
          <w:lang w:val="en-IE"/>
        </w:rPr>
        <w:t xml:space="preserve"> </w:t>
      </w:r>
      <w:r w:rsidR="009855DD" w:rsidRPr="00C81426">
        <w:rPr>
          <w:lang w:val="en-IE"/>
        </w:rPr>
        <w:t xml:space="preserve">is launching </w:t>
      </w:r>
      <w:r>
        <w:rPr>
          <w:lang w:val="en-IE"/>
        </w:rPr>
        <w:t>a funding initiative to build capacity within family support services. This</w:t>
      </w:r>
      <w:r w:rsidR="009855DD" w:rsidRPr="00C81426">
        <w:rPr>
          <w:lang w:val="en-IE"/>
        </w:rPr>
        <w:t xml:space="preserve"> initiative </w:t>
      </w:r>
      <w:r>
        <w:rPr>
          <w:lang w:val="en-IE"/>
        </w:rPr>
        <w:t>aims to</w:t>
      </w:r>
      <w:r w:rsidR="00116D23" w:rsidRPr="00C81426">
        <w:rPr>
          <w:lang w:val="en-IE"/>
        </w:rPr>
        <w:t xml:space="preserve"> build integrated community approaches for supporting</w:t>
      </w:r>
      <w:r>
        <w:rPr>
          <w:lang w:val="en-IE"/>
        </w:rPr>
        <w:t xml:space="preserve"> families of</w:t>
      </w:r>
      <w:r w:rsidR="00116D23" w:rsidRPr="00C81426">
        <w:rPr>
          <w:lang w:val="en-IE"/>
        </w:rPr>
        <w:t xml:space="preserve"> LGBTI+ youth</w:t>
      </w:r>
      <w:r>
        <w:rPr>
          <w:lang w:val="en-IE"/>
        </w:rPr>
        <w:t>.</w:t>
      </w:r>
      <w:r w:rsidR="00116D23" w:rsidRPr="00C81426">
        <w:rPr>
          <w:lang w:val="en-IE"/>
        </w:rPr>
        <w:t xml:space="preserve"> </w:t>
      </w:r>
    </w:p>
    <w:p w14:paraId="48E742CA" w14:textId="75AD7F57" w:rsidR="009855DD" w:rsidRPr="00C81426" w:rsidRDefault="00116D23" w:rsidP="009855DD">
      <w:pPr>
        <w:rPr>
          <w:rFonts w:eastAsia="Calibri"/>
          <w:lang w:val="en-IE"/>
        </w:rPr>
      </w:pPr>
      <w:r w:rsidRPr="00C81426">
        <w:rPr>
          <w:lang w:val="en-IE"/>
        </w:rPr>
        <w:t>This grant is for capacity building among providers of family support services to work with LGBTI+ young people and their families, and</w:t>
      </w:r>
      <w:r w:rsidR="00C81426">
        <w:rPr>
          <w:lang w:val="en-IE"/>
        </w:rPr>
        <w:t>,</w:t>
      </w:r>
      <w:r w:rsidRPr="00C81426">
        <w:rPr>
          <w:lang w:val="en-IE"/>
        </w:rPr>
        <w:t xml:space="preserve"> where relevant</w:t>
      </w:r>
      <w:r w:rsidR="00C81426">
        <w:rPr>
          <w:lang w:val="en-IE"/>
        </w:rPr>
        <w:t>,</w:t>
      </w:r>
      <w:r w:rsidRPr="00C81426">
        <w:rPr>
          <w:lang w:val="en-IE"/>
        </w:rPr>
        <w:t xml:space="preserve"> in collaboration with youth services at the local level</w:t>
      </w:r>
      <w:r w:rsidR="009855DD" w:rsidRPr="00C81426">
        <w:rPr>
          <w:lang w:val="en-IE"/>
        </w:rPr>
        <w:t xml:space="preserve">. </w:t>
      </w:r>
      <w:r w:rsidR="009855DD" w:rsidRPr="00C81426">
        <w:rPr>
          <w:rFonts w:eastAsia="Calibri"/>
          <w:lang w:val="en-IE"/>
        </w:rPr>
        <w:t xml:space="preserve">The initiative aims to provide funding to implement evidence-based LGBTI+ training, mentoring, coaching, Continuous Professional Development (CPD) and </w:t>
      </w:r>
      <w:r w:rsidR="00C81426">
        <w:rPr>
          <w:rFonts w:eastAsia="Calibri"/>
          <w:lang w:val="en-IE"/>
        </w:rPr>
        <w:t>creation</w:t>
      </w:r>
      <w:r w:rsidR="009855DD" w:rsidRPr="00C81426">
        <w:rPr>
          <w:rFonts w:eastAsia="Calibri"/>
          <w:lang w:val="en-IE"/>
        </w:rPr>
        <w:t xml:space="preserve"> of guidelines targeted at professional</w:t>
      </w:r>
      <w:r w:rsidRPr="00C81426">
        <w:rPr>
          <w:rFonts w:eastAsia="Calibri"/>
          <w:lang w:val="en-IE"/>
        </w:rPr>
        <w:t xml:space="preserve"> service providers of family support a</w:t>
      </w:r>
      <w:r w:rsidR="00C81426">
        <w:rPr>
          <w:rFonts w:eastAsia="Calibri"/>
          <w:lang w:val="en-IE"/>
        </w:rPr>
        <w:t>long with</w:t>
      </w:r>
      <w:r w:rsidRPr="00C81426">
        <w:rPr>
          <w:rFonts w:eastAsia="Calibri"/>
          <w:lang w:val="en-IE"/>
        </w:rPr>
        <w:t xml:space="preserve"> </w:t>
      </w:r>
      <w:r w:rsidR="009855DD" w:rsidRPr="00C81426">
        <w:rPr>
          <w:rFonts w:eastAsia="Calibri"/>
          <w:lang w:val="en-IE"/>
        </w:rPr>
        <w:t xml:space="preserve">youth services. </w:t>
      </w:r>
    </w:p>
    <w:p w14:paraId="6AFA2283" w14:textId="410A8814" w:rsidR="009855DD" w:rsidRPr="00C81426" w:rsidRDefault="009855DD" w:rsidP="009855DD">
      <w:pPr>
        <w:rPr>
          <w:rFonts w:eastAsia="Calibri"/>
          <w:lang w:val="en-IE"/>
        </w:rPr>
      </w:pPr>
      <w:r w:rsidRPr="00C81426">
        <w:rPr>
          <w:rFonts w:eastAsia="Calibri"/>
          <w:lang w:val="en-IE"/>
        </w:rPr>
        <w:t xml:space="preserve">Training and guidance should include a particular focus on </w:t>
      </w:r>
      <w:r w:rsidR="005C661D" w:rsidRPr="00BB29AC">
        <w:rPr>
          <w:rFonts w:eastAsia="Calibri"/>
          <w:lang w:val="en-IE"/>
        </w:rPr>
        <w:t>Tran</w:t>
      </w:r>
      <w:r w:rsidR="00BB29AC" w:rsidRPr="00BB29AC">
        <w:rPr>
          <w:rFonts w:eastAsia="Calibri"/>
          <w:lang w:val="en-IE"/>
        </w:rPr>
        <w:t>s</w:t>
      </w:r>
      <w:r w:rsidRPr="00BB29AC">
        <w:rPr>
          <w:rFonts w:eastAsia="Calibri"/>
          <w:lang w:val="en-IE"/>
        </w:rPr>
        <w:t xml:space="preserve"> and gender-related issues</w:t>
      </w:r>
      <w:r w:rsidRPr="00C81426">
        <w:rPr>
          <w:rFonts w:eastAsia="Calibri"/>
          <w:lang w:val="en-IE"/>
        </w:rPr>
        <w:t xml:space="preserve">. </w:t>
      </w:r>
    </w:p>
    <w:p w14:paraId="190AE158" w14:textId="77777777" w:rsidR="009855DD" w:rsidRPr="00C81426" w:rsidRDefault="009855DD" w:rsidP="009855DD">
      <w:pPr>
        <w:pStyle w:val="Heading2"/>
        <w:rPr>
          <w:rFonts w:eastAsia="Calibri"/>
          <w:lang w:val="en-IE"/>
        </w:rPr>
      </w:pPr>
      <w:r w:rsidRPr="00C81426">
        <w:rPr>
          <w:rFonts w:eastAsia="Calibri"/>
          <w:lang w:val="en-IE"/>
        </w:rPr>
        <w:t xml:space="preserve">Eligible Organisations/Services/Projects  </w:t>
      </w:r>
    </w:p>
    <w:p w14:paraId="5173BA38" w14:textId="530CD4C2" w:rsidR="009855DD" w:rsidRPr="00C81426" w:rsidRDefault="009855DD" w:rsidP="009855DD">
      <w:pPr>
        <w:spacing w:line="240" w:lineRule="auto"/>
        <w:rPr>
          <w:rFonts w:cstheme="minorHAnsi"/>
          <w:lang w:val="en-IE"/>
        </w:rPr>
      </w:pPr>
      <w:r w:rsidRPr="00C81426">
        <w:rPr>
          <w:rFonts w:cstheme="minorHAnsi"/>
          <w:lang w:val="en-IE"/>
        </w:rPr>
        <w:t>The initiative is open to</w:t>
      </w:r>
    </w:p>
    <w:p w14:paraId="44BDFAC5" w14:textId="2C5B6DB3" w:rsidR="009855DD" w:rsidRPr="00C81426" w:rsidRDefault="005C661D" w:rsidP="009855DD">
      <w:pPr>
        <w:pStyle w:val="ListParagraph"/>
        <w:numPr>
          <w:ilvl w:val="0"/>
          <w:numId w:val="7"/>
        </w:numPr>
        <w:spacing w:line="240" w:lineRule="auto"/>
        <w:rPr>
          <w:rFonts w:eastAsia="Calibri" w:cstheme="minorHAnsi"/>
          <w:lang w:val="en-IE"/>
        </w:rPr>
      </w:pPr>
      <w:r w:rsidRPr="00C81426">
        <w:rPr>
          <w:rFonts w:cstheme="minorHAnsi"/>
          <w:lang w:val="en-IE"/>
        </w:rPr>
        <w:t>P</w:t>
      </w:r>
      <w:r w:rsidR="009855DD" w:rsidRPr="00C81426">
        <w:rPr>
          <w:rFonts w:eastAsia="Calibri" w:cstheme="minorHAnsi"/>
          <w:lang w:val="en-IE"/>
        </w:rPr>
        <w:t>rofessional service providers</w:t>
      </w:r>
      <w:r w:rsidR="00C81426">
        <w:rPr>
          <w:rFonts w:eastAsia="Calibri" w:cstheme="minorHAnsi"/>
          <w:lang w:val="en-IE"/>
        </w:rPr>
        <w:t>,</w:t>
      </w:r>
      <w:r w:rsidR="009855DD" w:rsidRPr="00C81426">
        <w:rPr>
          <w:rFonts w:eastAsia="Calibri" w:cstheme="minorHAnsi"/>
          <w:lang w:val="en-IE"/>
        </w:rPr>
        <w:t xml:space="preserve"> who </w:t>
      </w:r>
      <w:r w:rsidR="009855DD" w:rsidRPr="00C81426">
        <w:rPr>
          <w:rFonts w:eastAsia="Calibri" w:cstheme="minorHAnsi"/>
          <w:b/>
          <w:lang w:val="en-IE"/>
        </w:rPr>
        <w:t xml:space="preserve">provide family support </w:t>
      </w:r>
      <w:r w:rsidR="005C44A4" w:rsidRPr="00C81426">
        <w:rPr>
          <w:rFonts w:eastAsia="Calibri" w:cstheme="minorHAnsi"/>
          <w:b/>
          <w:lang w:val="en-IE"/>
        </w:rPr>
        <w:t>services</w:t>
      </w:r>
      <w:r w:rsidR="005C44A4" w:rsidRPr="00C81426">
        <w:rPr>
          <w:rFonts w:eastAsia="Calibri" w:cstheme="minorHAnsi"/>
          <w:lang w:val="en-IE"/>
        </w:rPr>
        <w:t xml:space="preserve"> that</w:t>
      </w:r>
      <w:r w:rsidR="009855DD" w:rsidRPr="00C81426">
        <w:rPr>
          <w:rFonts w:eastAsia="Calibri" w:cstheme="minorHAnsi"/>
          <w:lang w:val="en-IE"/>
        </w:rPr>
        <w:t xml:space="preserve"> have an identified need for capacity building in the area of </w:t>
      </w:r>
      <w:r w:rsidR="00C81426">
        <w:rPr>
          <w:rFonts w:eastAsia="Calibri" w:cstheme="minorHAnsi"/>
          <w:lang w:val="en-IE"/>
        </w:rPr>
        <w:t xml:space="preserve">assisting </w:t>
      </w:r>
      <w:r w:rsidR="009855DD" w:rsidRPr="00C81426">
        <w:rPr>
          <w:rFonts w:eastAsia="Calibri" w:cstheme="minorHAnsi"/>
          <w:lang w:val="en-IE"/>
        </w:rPr>
        <w:t>parents and carers in their role supporting a young person who has come out as LGBTI+.</w:t>
      </w:r>
    </w:p>
    <w:p w14:paraId="704ED64F" w14:textId="4CB592E2" w:rsidR="007B36A5" w:rsidRPr="00C81426" w:rsidRDefault="007B36A5" w:rsidP="007B36A5">
      <w:pPr>
        <w:pStyle w:val="ListParagraph"/>
        <w:numPr>
          <w:ilvl w:val="0"/>
          <w:numId w:val="7"/>
        </w:numPr>
        <w:spacing w:line="240" w:lineRule="auto"/>
        <w:rPr>
          <w:rFonts w:cstheme="minorHAnsi"/>
          <w:lang w:val="en-IE"/>
        </w:rPr>
      </w:pPr>
      <w:r w:rsidRPr="00C81426">
        <w:rPr>
          <w:rFonts w:cstheme="minorHAnsi"/>
          <w:lang w:val="en-IE"/>
        </w:rPr>
        <w:t xml:space="preserve">Professional service providers who deal with </w:t>
      </w:r>
      <w:r w:rsidRPr="00C81426">
        <w:rPr>
          <w:rFonts w:cstheme="minorHAnsi"/>
          <w:b/>
          <w:lang w:val="en-IE"/>
        </w:rPr>
        <w:t>young people and youth services</w:t>
      </w:r>
      <w:r w:rsidRPr="00C81426">
        <w:rPr>
          <w:rFonts w:cstheme="minorHAnsi"/>
          <w:lang w:val="en-IE"/>
        </w:rPr>
        <w:t xml:space="preserve"> </w:t>
      </w:r>
      <w:r w:rsidR="00E17E95" w:rsidRPr="00C81426">
        <w:rPr>
          <w:rFonts w:cstheme="minorHAnsi"/>
          <w:lang w:val="en-IE"/>
        </w:rPr>
        <w:t>in collaboration with family support services</w:t>
      </w:r>
      <w:r w:rsidR="00116D23" w:rsidRPr="00C81426">
        <w:rPr>
          <w:rFonts w:cstheme="minorHAnsi"/>
          <w:lang w:val="en-IE"/>
        </w:rPr>
        <w:t>.</w:t>
      </w:r>
    </w:p>
    <w:p w14:paraId="04A990B5" w14:textId="4DD08EAC" w:rsidR="009855DD" w:rsidRPr="00C81426" w:rsidRDefault="009855DD" w:rsidP="00116D23">
      <w:pPr>
        <w:spacing w:line="240" w:lineRule="auto"/>
        <w:contextualSpacing/>
        <w:rPr>
          <w:rFonts w:eastAsia="Calibri" w:cstheme="minorHAnsi"/>
          <w:b/>
          <w:lang w:val="en-IE"/>
        </w:rPr>
      </w:pPr>
      <w:r w:rsidRPr="00C81426">
        <w:rPr>
          <w:rFonts w:eastAsia="Calibri" w:cstheme="minorHAnsi"/>
          <w:b/>
          <w:lang w:val="en-IE"/>
        </w:rPr>
        <w:t xml:space="preserve">A service may make one application in respect of a single project or on behalf of a number of funded </w:t>
      </w:r>
      <w:r w:rsidR="00F71749" w:rsidRPr="00C81426">
        <w:rPr>
          <w:rFonts w:eastAsia="Calibri" w:cstheme="minorHAnsi"/>
          <w:b/>
          <w:lang w:val="en-IE"/>
        </w:rPr>
        <w:t>projects under their management or governance.</w:t>
      </w:r>
    </w:p>
    <w:p w14:paraId="78211E5B" w14:textId="77777777" w:rsidR="009855DD" w:rsidRPr="00C81426" w:rsidRDefault="009855DD" w:rsidP="009855DD">
      <w:pPr>
        <w:pStyle w:val="Heading2"/>
        <w:rPr>
          <w:rFonts w:eastAsia="Calibri"/>
          <w:lang w:val="en-IE"/>
        </w:rPr>
      </w:pPr>
      <w:r w:rsidRPr="00C81426">
        <w:rPr>
          <w:rFonts w:eastAsia="Calibri"/>
          <w:lang w:val="en-IE"/>
        </w:rPr>
        <w:t xml:space="preserve">Target Group  </w:t>
      </w:r>
    </w:p>
    <w:p w14:paraId="29968883" w14:textId="6F580927" w:rsidR="00C35135" w:rsidRPr="00C81426" w:rsidRDefault="009855DD" w:rsidP="009855DD">
      <w:pPr>
        <w:rPr>
          <w:lang w:val="en-IE"/>
        </w:rPr>
      </w:pPr>
      <w:r w:rsidRPr="00C81426">
        <w:rPr>
          <w:lang w:val="en-IE"/>
        </w:rPr>
        <w:t xml:space="preserve">The initiative will target those who work or volunteer with young people </w:t>
      </w:r>
      <w:r w:rsidRPr="00C81426">
        <w:rPr>
          <w:b/>
          <w:lang w:val="en-IE"/>
        </w:rPr>
        <w:t>aged 10 to 24 and their families</w:t>
      </w:r>
      <w:r w:rsidR="00116D23" w:rsidRPr="00C81426">
        <w:rPr>
          <w:b/>
          <w:lang w:val="en-IE"/>
        </w:rPr>
        <w:t xml:space="preserve"> </w:t>
      </w:r>
      <w:r w:rsidR="00116D23" w:rsidRPr="00C81426">
        <w:rPr>
          <w:lang w:val="en-IE"/>
        </w:rPr>
        <w:t>including:</w:t>
      </w:r>
    </w:p>
    <w:p w14:paraId="0EFFE262" w14:textId="7E721408" w:rsidR="00C35135" w:rsidRPr="00C81426" w:rsidRDefault="00C35135" w:rsidP="00B627CC">
      <w:pPr>
        <w:pStyle w:val="ListParagraph"/>
        <w:rPr>
          <w:rFonts w:cstheme="minorHAnsi"/>
          <w:lang w:val="en-IE"/>
        </w:rPr>
      </w:pPr>
    </w:p>
    <w:p w14:paraId="4FFA0CDE" w14:textId="79100BDE" w:rsidR="009855DD" w:rsidRPr="00C81426" w:rsidRDefault="00A31E14" w:rsidP="00C37BE2">
      <w:pPr>
        <w:pStyle w:val="ListParagraph"/>
        <w:numPr>
          <w:ilvl w:val="0"/>
          <w:numId w:val="13"/>
        </w:numPr>
        <w:rPr>
          <w:lang w:val="en-IE"/>
        </w:rPr>
      </w:pPr>
      <w:r w:rsidRPr="00C81426">
        <w:rPr>
          <w:lang w:val="en-IE"/>
        </w:rPr>
        <w:lastRenderedPageBreak/>
        <w:t>Tusla funded Family Support Services, including Family Resource Centres, Area–based Childhood Programmes, Child and Family Support Network members</w:t>
      </w:r>
      <w:r w:rsidR="00902AAE">
        <w:rPr>
          <w:lang w:val="en-IE"/>
        </w:rPr>
        <w:t>, Tusla Internal Family Support</w:t>
      </w:r>
      <w:r w:rsidRPr="00C81426">
        <w:rPr>
          <w:lang w:val="en-IE"/>
        </w:rPr>
        <w:t xml:space="preserve"> and </w:t>
      </w:r>
      <w:r w:rsidR="009855DD" w:rsidRPr="00C81426">
        <w:rPr>
          <w:lang w:val="en-IE"/>
        </w:rPr>
        <w:t xml:space="preserve">Eligible Initiatives </w:t>
      </w:r>
      <w:r w:rsidR="00D05DC3">
        <w:rPr>
          <w:lang w:val="en-IE"/>
        </w:rPr>
        <w:t>such as those working in the area of Domestic, Sexual and Gender-based Violence</w:t>
      </w:r>
    </w:p>
    <w:p w14:paraId="5781DB3A" w14:textId="725081EB" w:rsidR="00E17E95" w:rsidRPr="00C81426" w:rsidRDefault="00E17E95" w:rsidP="00C37BE2">
      <w:pPr>
        <w:pStyle w:val="ListParagraph"/>
        <w:numPr>
          <w:ilvl w:val="0"/>
          <w:numId w:val="13"/>
        </w:numPr>
        <w:rPr>
          <w:lang w:val="en-IE"/>
        </w:rPr>
      </w:pPr>
      <w:r w:rsidRPr="00C81426">
        <w:rPr>
          <w:lang w:val="en-IE"/>
        </w:rPr>
        <w:t xml:space="preserve">Family support </w:t>
      </w:r>
      <w:r w:rsidR="00D05DC3">
        <w:rPr>
          <w:lang w:val="en-IE"/>
        </w:rPr>
        <w:t xml:space="preserve">services </w:t>
      </w:r>
      <w:r w:rsidRPr="00C81426">
        <w:rPr>
          <w:lang w:val="en-IE"/>
        </w:rPr>
        <w:t>co-located with youth services</w:t>
      </w:r>
    </w:p>
    <w:p w14:paraId="3C4EB695" w14:textId="540DEE15" w:rsidR="00E17E95" w:rsidRPr="00C81426" w:rsidRDefault="00E17E95" w:rsidP="00E17E95">
      <w:pPr>
        <w:pStyle w:val="ListParagraph"/>
        <w:numPr>
          <w:ilvl w:val="0"/>
          <w:numId w:val="13"/>
        </w:numPr>
        <w:rPr>
          <w:lang w:val="en-IE"/>
        </w:rPr>
      </w:pPr>
      <w:r w:rsidRPr="00C81426">
        <w:rPr>
          <w:lang w:val="en-IE"/>
        </w:rPr>
        <w:t>DCEDIY funded Youth Services, including Youth Helpline</w:t>
      </w:r>
      <w:r w:rsidR="00C37BE2" w:rsidRPr="00C81426">
        <w:rPr>
          <w:lang w:val="en-IE"/>
        </w:rPr>
        <w:t>s</w:t>
      </w:r>
      <w:r w:rsidRPr="00C81426">
        <w:rPr>
          <w:lang w:val="en-IE"/>
        </w:rPr>
        <w:t xml:space="preserve"> who work in collaboration with family support services</w:t>
      </w:r>
    </w:p>
    <w:p w14:paraId="1EE4E2BC" w14:textId="77777777" w:rsidR="00E17E95" w:rsidRPr="00C81426" w:rsidRDefault="009855DD" w:rsidP="009855DD">
      <w:pPr>
        <w:rPr>
          <w:lang w:val="en-IE"/>
        </w:rPr>
      </w:pPr>
      <w:r w:rsidRPr="00C81426">
        <w:rPr>
          <w:lang w:val="en-IE"/>
        </w:rPr>
        <w:t>Funding will be made available for the delivery of</w:t>
      </w:r>
      <w:r w:rsidR="00E17E95" w:rsidRPr="00C81426">
        <w:rPr>
          <w:lang w:val="en-IE"/>
        </w:rPr>
        <w:t>:</w:t>
      </w:r>
      <w:r w:rsidRPr="00C81426">
        <w:rPr>
          <w:lang w:val="en-IE"/>
        </w:rPr>
        <w:t xml:space="preserve"> </w:t>
      </w:r>
    </w:p>
    <w:p w14:paraId="699AD9D3" w14:textId="79A74699" w:rsidR="00E17E95" w:rsidRPr="00C81426" w:rsidRDefault="009855DD" w:rsidP="00E17E95">
      <w:pPr>
        <w:pStyle w:val="ListParagraph"/>
        <w:numPr>
          <w:ilvl w:val="0"/>
          <w:numId w:val="12"/>
        </w:numPr>
        <w:rPr>
          <w:lang w:val="en-IE"/>
        </w:rPr>
      </w:pPr>
      <w:r w:rsidRPr="00C81426">
        <w:rPr>
          <w:lang w:val="en-IE"/>
        </w:rPr>
        <w:t>evidence-based LGBTI+ training, mentoring</w:t>
      </w:r>
      <w:r w:rsidR="00C37BE2" w:rsidRPr="00C81426">
        <w:rPr>
          <w:lang w:val="en-IE"/>
        </w:rPr>
        <w:t xml:space="preserve"> and/or</w:t>
      </w:r>
      <w:r w:rsidRPr="00C81426">
        <w:rPr>
          <w:lang w:val="en-IE"/>
        </w:rPr>
        <w:t xml:space="preserve"> coaching</w:t>
      </w:r>
      <w:r w:rsidR="00C37BE2" w:rsidRPr="00C81426">
        <w:rPr>
          <w:lang w:val="en-IE"/>
        </w:rPr>
        <w:t>;</w:t>
      </w:r>
      <w:r w:rsidRPr="00C81426">
        <w:rPr>
          <w:lang w:val="en-IE"/>
        </w:rPr>
        <w:t xml:space="preserve"> </w:t>
      </w:r>
    </w:p>
    <w:p w14:paraId="542A3669" w14:textId="214C5977" w:rsidR="00E17E95" w:rsidRPr="00C81426" w:rsidRDefault="009855DD" w:rsidP="00E17E95">
      <w:pPr>
        <w:pStyle w:val="ListParagraph"/>
        <w:numPr>
          <w:ilvl w:val="0"/>
          <w:numId w:val="12"/>
        </w:numPr>
        <w:rPr>
          <w:lang w:val="en-IE"/>
        </w:rPr>
      </w:pPr>
      <w:r w:rsidRPr="00C81426">
        <w:rPr>
          <w:lang w:val="en-IE"/>
        </w:rPr>
        <w:t>C</w:t>
      </w:r>
      <w:r w:rsidR="00315CE8" w:rsidRPr="00C81426">
        <w:rPr>
          <w:lang w:val="en-IE"/>
        </w:rPr>
        <w:t xml:space="preserve">ontinuing </w:t>
      </w:r>
      <w:r w:rsidRPr="00C81426">
        <w:rPr>
          <w:lang w:val="en-IE"/>
        </w:rPr>
        <w:t>P</w:t>
      </w:r>
      <w:r w:rsidR="00315CE8" w:rsidRPr="00C81426">
        <w:rPr>
          <w:lang w:val="en-IE"/>
        </w:rPr>
        <w:t xml:space="preserve">rofessional </w:t>
      </w:r>
      <w:r w:rsidRPr="00C81426">
        <w:rPr>
          <w:lang w:val="en-IE"/>
        </w:rPr>
        <w:t>D</w:t>
      </w:r>
      <w:r w:rsidR="00315CE8" w:rsidRPr="00C81426">
        <w:rPr>
          <w:lang w:val="en-IE"/>
        </w:rPr>
        <w:t>evelopment (CPD)</w:t>
      </w:r>
      <w:r w:rsidRPr="00C81426">
        <w:rPr>
          <w:lang w:val="en-IE"/>
        </w:rPr>
        <w:t xml:space="preserve"> initiatives</w:t>
      </w:r>
      <w:r w:rsidR="00C37BE2" w:rsidRPr="00C81426">
        <w:rPr>
          <w:lang w:val="en-IE"/>
        </w:rPr>
        <w:t>;</w:t>
      </w:r>
      <w:r w:rsidRPr="00C81426">
        <w:rPr>
          <w:lang w:val="en-IE"/>
        </w:rPr>
        <w:t xml:space="preserve"> </w:t>
      </w:r>
    </w:p>
    <w:p w14:paraId="3BE03A48" w14:textId="34C8922E" w:rsidR="00E17E95" w:rsidRPr="00C81426" w:rsidRDefault="009855DD" w:rsidP="00E17E95">
      <w:pPr>
        <w:pStyle w:val="ListParagraph"/>
        <w:numPr>
          <w:ilvl w:val="0"/>
          <w:numId w:val="12"/>
        </w:numPr>
        <w:rPr>
          <w:lang w:val="en-IE"/>
        </w:rPr>
      </w:pPr>
      <w:r w:rsidRPr="00C81426">
        <w:rPr>
          <w:lang w:val="en-IE"/>
        </w:rPr>
        <w:t xml:space="preserve">development of guidelines targeted at </w:t>
      </w:r>
      <w:r w:rsidR="00E17E95" w:rsidRPr="00C81426">
        <w:rPr>
          <w:lang w:val="en-IE"/>
        </w:rPr>
        <w:t xml:space="preserve">Family Support </w:t>
      </w:r>
      <w:r w:rsidR="00902AAE">
        <w:rPr>
          <w:lang w:val="en-IE"/>
        </w:rPr>
        <w:t>Service</w:t>
      </w:r>
      <w:r w:rsidR="00902AAE" w:rsidRPr="00C81426">
        <w:rPr>
          <w:lang w:val="en-IE"/>
        </w:rPr>
        <w:t xml:space="preserve"> </w:t>
      </w:r>
      <w:r w:rsidR="00E17E95" w:rsidRPr="00C81426">
        <w:rPr>
          <w:lang w:val="en-IE"/>
        </w:rPr>
        <w:t xml:space="preserve">providers, </w:t>
      </w:r>
      <w:r w:rsidRPr="00C81426">
        <w:rPr>
          <w:lang w:val="en-IE"/>
        </w:rPr>
        <w:t>professional se</w:t>
      </w:r>
      <w:r w:rsidR="00E17E95" w:rsidRPr="00C81426">
        <w:rPr>
          <w:lang w:val="en-IE"/>
        </w:rPr>
        <w:t>rvice providers</w:t>
      </w:r>
      <w:r w:rsidR="00027C8C">
        <w:rPr>
          <w:lang w:val="en-IE"/>
        </w:rPr>
        <w:t xml:space="preserve"> and</w:t>
      </w:r>
      <w:r w:rsidR="00E17E95" w:rsidRPr="00C81426">
        <w:rPr>
          <w:lang w:val="en-IE"/>
        </w:rPr>
        <w:t xml:space="preserve"> youth services</w:t>
      </w:r>
    </w:p>
    <w:p w14:paraId="46CC84FA" w14:textId="2A4BA6D5" w:rsidR="009855DD" w:rsidRPr="00C81426" w:rsidRDefault="00E17E95" w:rsidP="009855DD">
      <w:pPr>
        <w:rPr>
          <w:lang w:val="en-IE"/>
        </w:rPr>
      </w:pPr>
      <w:r w:rsidRPr="00C81426">
        <w:rPr>
          <w:lang w:val="en-IE"/>
        </w:rPr>
        <w:t>Training and guidelines</w:t>
      </w:r>
      <w:r w:rsidR="009855DD" w:rsidRPr="00C81426">
        <w:rPr>
          <w:lang w:val="en-IE"/>
        </w:rPr>
        <w:t xml:space="preserve"> </w:t>
      </w:r>
      <w:r w:rsidR="00623E9C" w:rsidRPr="00C81426">
        <w:rPr>
          <w:lang w:val="en-IE"/>
        </w:rPr>
        <w:t>should</w:t>
      </w:r>
      <w:r w:rsidR="009855DD" w:rsidRPr="00C81426">
        <w:rPr>
          <w:lang w:val="en-IE"/>
        </w:rPr>
        <w:t xml:space="preserve"> include online and virtual initiatives or guidelines</w:t>
      </w:r>
      <w:r w:rsidR="00623E9C" w:rsidRPr="00C81426">
        <w:rPr>
          <w:lang w:val="en-IE"/>
        </w:rPr>
        <w:t xml:space="preserve"> where possible</w:t>
      </w:r>
      <w:r w:rsidR="009855DD" w:rsidRPr="00C81426">
        <w:rPr>
          <w:lang w:val="en-IE"/>
        </w:rPr>
        <w:t xml:space="preserve">. Training and guidance should </w:t>
      </w:r>
      <w:r w:rsidR="00902AAE">
        <w:rPr>
          <w:lang w:val="en-IE"/>
        </w:rPr>
        <w:t xml:space="preserve">include </w:t>
      </w:r>
      <w:r w:rsidR="009855DD" w:rsidRPr="00C81426">
        <w:rPr>
          <w:lang w:val="en-IE"/>
        </w:rPr>
        <w:t xml:space="preserve">a particular focus on </w:t>
      </w:r>
      <w:r w:rsidR="005C661D" w:rsidRPr="00C81426">
        <w:rPr>
          <w:lang w:val="en-IE"/>
        </w:rPr>
        <w:t>Tran</w:t>
      </w:r>
      <w:r w:rsidR="00912F6A">
        <w:rPr>
          <w:lang w:val="en-IE"/>
        </w:rPr>
        <w:t>s</w:t>
      </w:r>
      <w:r w:rsidR="00912F6A" w:rsidRPr="00C81426">
        <w:rPr>
          <w:lang w:val="en-IE"/>
        </w:rPr>
        <w:t xml:space="preserve"> </w:t>
      </w:r>
      <w:r w:rsidR="009855DD" w:rsidRPr="00C81426">
        <w:rPr>
          <w:lang w:val="en-IE"/>
        </w:rPr>
        <w:t>and gender-related issues.</w:t>
      </w:r>
      <w:r w:rsidR="00623E9C" w:rsidRPr="00C81426">
        <w:rPr>
          <w:lang w:val="en-IE"/>
        </w:rPr>
        <w:t xml:space="preserve"> Training and guidance should be complementary to any capacity building already being delivered. </w:t>
      </w:r>
      <w:r w:rsidR="009855DD" w:rsidRPr="00C81426">
        <w:rPr>
          <w:lang w:val="en-IE"/>
        </w:rPr>
        <w:t xml:space="preserve"> The grant is available for programmes which have been run before and proven to be effective or for new and innovative programmes. Projects must be delivered in 2021. </w:t>
      </w:r>
      <w:r w:rsidR="00CF0CC5" w:rsidRPr="00C81426">
        <w:rPr>
          <w:lang w:val="en-IE"/>
        </w:rPr>
        <w:t xml:space="preserve">An allocation towards evaluation of the initiative is also eligible for funding. </w:t>
      </w:r>
    </w:p>
    <w:p w14:paraId="2F164CFA" w14:textId="77777777" w:rsidR="009855DD" w:rsidRPr="00C81426" w:rsidRDefault="009855DD" w:rsidP="009855DD">
      <w:pPr>
        <w:pStyle w:val="Heading2"/>
        <w:rPr>
          <w:rFonts w:eastAsia="Calibri"/>
          <w:lang w:val="en-IE"/>
        </w:rPr>
      </w:pPr>
      <w:r w:rsidRPr="00C81426">
        <w:rPr>
          <w:rFonts w:eastAsia="Calibri"/>
          <w:lang w:val="en-IE"/>
        </w:rPr>
        <w:t xml:space="preserve">Grants </w:t>
      </w:r>
    </w:p>
    <w:p w14:paraId="5C165382" w14:textId="49D8C521" w:rsidR="002F6B38" w:rsidRPr="00C81426" w:rsidRDefault="009855DD" w:rsidP="009855DD">
      <w:pPr>
        <w:rPr>
          <w:lang w:val="en-IE"/>
        </w:rPr>
      </w:pPr>
      <w:r w:rsidRPr="00C81426">
        <w:rPr>
          <w:lang w:val="en-IE"/>
        </w:rPr>
        <w:t>We envisage th</w:t>
      </w:r>
      <w:r w:rsidR="00C35135" w:rsidRPr="00C81426">
        <w:rPr>
          <w:lang w:val="en-IE"/>
        </w:rPr>
        <w:t>at</w:t>
      </w:r>
      <w:r w:rsidR="00CB472C" w:rsidRPr="00C81426">
        <w:rPr>
          <w:lang w:val="en-IE"/>
        </w:rPr>
        <w:t>,</w:t>
      </w:r>
      <w:r w:rsidR="00C35135" w:rsidRPr="00C81426">
        <w:rPr>
          <w:lang w:val="en-IE"/>
        </w:rPr>
        <w:t xml:space="preserve"> </w:t>
      </w:r>
      <w:r w:rsidR="002F6B38" w:rsidRPr="00C81426">
        <w:rPr>
          <w:lang w:val="en-IE"/>
        </w:rPr>
        <w:t>in the main</w:t>
      </w:r>
      <w:r w:rsidR="00CB472C" w:rsidRPr="00C81426">
        <w:rPr>
          <w:lang w:val="en-IE"/>
        </w:rPr>
        <w:t>,</w:t>
      </w:r>
      <w:r w:rsidR="002F6B38" w:rsidRPr="00C81426">
        <w:rPr>
          <w:lang w:val="en-IE"/>
        </w:rPr>
        <w:t xml:space="preserve"> </w:t>
      </w:r>
      <w:r w:rsidR="00C35135" w:rsidRPr="00C81426">
        <w:rPr>
          <w:lang w:val="en-IE"/>
        </w:rPr>
        <w:t xml:space="preserve">grants </w:t>
      </w:r>
      <w:r w:rsidR="002F6B38" w:rsidRPr="00C81426">
        <w:rPr>
          <w:lang w:val="en-IE"/>
        </w:rPr>
        <w:t xml:space="preserve">awarded will be </w:t>
      </w:r>
      <w:r w:rsidR="00C35135" w:rsidRPr="00C81426">
        <w:rPr>
          <w:lang w:val="en-IE"/>
        </w:rPr>
        <w:t xml:space="preserve">in </w:t>
      </w:r>
      <w:r w:rsidR="00CB472C" w:rsidRPr="00C81426">
        <w:rPr>
          <w:lang w:val="en-IE"/>
        </w:rPr>
        <w:t>the region</w:t>
      </w:r>
      <w:r w:rsidR="00C35135" w:rsidRPr="00C81426">
        <w:rPr>
          <w:lang w:val="en-IE"/>
        </w:rPr>
        <w:t xml:space="preserve"> of €2000 - €4</w:t>
      </w:r>
      <w:r w:rsidRPr="00C81426">
        <w:rPr>
          <w:lang w:val="en-IE"/>
        </w:rPr>
        <w:t>000 awarded to individu</w:t>
      </w:r>
      <w:r w:rsidR="00C35135" w:rsidRPr="00C81426">
        <w:rPr>
          <w:lang w:val="en-IE"/>
        </w:rPr>
        <w:t xml:space="preserve">al/ small </w:t>
      </w:r>
      <w:r w:rsidRPr="00C81426">
        <w:rPr>
          <w:lang w:val="en-IE"/>
        </w:rPr>
        <w:t>organisations for initiatives such as training</w:t>
      </w:r>
      <w:r w:rsidR="00C35135" w:rsidRPr="00C81426">
        <w:rPr>
          <w:lang w:val="en-IE"/>
        </w:rPr>
        <w:t>.</w:t>
      </w:r>
      <w:r w:rsidR="002F6B38" w:rsidRPr="00C81426">
        <w:rPr>
          <w:lang w:val="en-IE"/>
        </w:rPr>
        <w:t xml:space="preserve"> The scheme will also allow for </w:t>
      </w:r>
      <w:r w:rsidR="00CB472C" w:rsidRPr="00C81426">
        <w:rPr>
          <w:lang w:val="en-IE"/>
        </w:rPr>
        <w:t>grants</w:t>
      </w:r>
      <w:r w:rsidR="002F6B38" w:rsidRPr="00C81426">
        <w:rPr>
          <w:lang w:val="en-IE"/>
        </w:rPr>
        <w:t xml:space="preserve"> in the region of €10,000 to €15,000</w:t>
      </w:r>
      <w:r w:rsidR="00CB472C" w:rsidRPr="00C81426">
        <w:rPr>
          <w:lang w:val="en-IE"/>
        </w:rPr>
        <w:t>,</w:t>
      </w:r>
      <w:r w:rsidR="002F6B38" w:rsidRPr="00C81426">
        <w:rPr>
          <w:lang w:val="en-IE"/>
        </w:rPr>
        <w:t xml:space="preserve"> dependent upon the natur</w:t>
      </w:r>
      <w:r w:rsidR="00CF0CC5" w:rsidRPr="00C81426">
        <w:rPr>
          <w:lang w:val="en-IE"/>
        </w:rPr>
        <w:t xml:space="preserve">e, </w:t>
      </w:r>
      <w:r w:rsidR="002F6B38" w:rsidRPr="00C81426">
        <w:rPr>
          <w:lang w:val="en-IE"/>
        </w:rPr>
        <w:t xml:space="preserve">scale </w:t>
      </w:r>
      <w:r w:rsidR="00CF0CC5" w:rsidRPr="00C81426">
        <w:rPr>
          <w:lang w:val="en-IE"/>
        </w:rPr>
        <w:t>and reach</w:t>
      </w:r>
      <w:r w:rsidR="002F6B38" w:rsidRPr="00C81426">
        <w:rPr>
          <w:lang w:val="en-IE"/>
        </w:rPr>
        <w:t xml:space="preserve"> of the project proposal.</w:t>
      </w:r>
    </w:p>
    <w:p w14:paraId="16A0246F" w14:textId="7EA0CC18" w:rsidR="00993A97" w:rsidRPr="00C81426" w:rsidRDefault="00027C8C" w:rsidP="009855DD">
      <w:pPr>
        <w:rPr>
          <w:lang w:val="en-IE"/>
        </w:rPr>
      </w:pPr>
      <w:r>
        <w:rPr>
          <w:lang w:val="en-IE"/>
        </w:rPr>
        <w:t xml:space="preserve">Service providers can apply for a single once-off initiative. </w:t>
      </w:r>
      <w:r w:rsidR="00632AB8" w:rsidRPr="00C81426">
        <w:rPr>
          <w:lang w:val="en-IE"/>
        </w:rPr>
        <w:t>Joint applications will also be considered, for example a Family Support Service and a Youth Service c</w:t>
      </w:r>
      <w:r>
        <w:rPr>
          <w:lang w:val="en-IE"/>
        </w:rPr>
        <w:t>an</w:t>
      </w:r>
      <w:r w:rsidR="00632AB8" w:rsidRPr="00C81426">
        <w:rPr>
          <w:lang w:val="en-IE"/>
        </w:rPr>
        <w:t xml:space="preserve"> apply</w:t>
      </w:r>
      <w:r>
        <w:rPr>
          <w:lang w:val="en-IE"/>
        </w:rPr>
        <w:t xml:space="preserve"> together</w:t>
      </w:r>
      <w:r w:rsidR="00632AB8" w:rsidRPr="00C81426">
        <w:rPr>
          <w:lang w:val="en-IE"/>
        </w:rPr>
        <w:t xml:space="preserve"> for a joint initiative, in which case </w:t>
      </w:r>
      <w:r w:rsidR="00623E9C" w:rsidRPr="00C81426">
        <w:rPr>
          <w:lang w:val="en-IE"/>
        </w:rPr>
        <w:t xml:space="preserve">the Family Support Service </w:t>
      </w:r>
      <w:r w:rsidR="00632AB8" w:rsidRPr="00C81426">
        <w:rPr>
          <w:lang w:val="en-IE"/>
        </w:rPr>
        <w:t>will be the lead applicant.</w:t>
      </w:r>
      <w:r w:rsidR="00CB472C" w:rsidRPr="00C81426">
        <w:rPr>
          <w:lang w:val="en-IE"/>
        </w:rPr>
        <w:t xml:space="preserve"> </w:t>
      </w:r>
      <w:r w:rsidR="009855DD" w:rsidRPr="00C81426">
        <w:rPr>
          <w:lang w:val="en-IE"/>
        </w:rPr>
        <w:t>A se</w:t>
      </w:r>
      <w:r w:rsidR="00993A97" w:rsidRPr="00C81426">
        <w:rPr>
          <w:lang w:val="en-IE"/>
        </w:rPr>
        <w:t xml:space="preserve">rvice may </w:t>
      </w:r>
      <w:r w:rsidR="00C30654" w:rsidRPr="00C81426">
        <w:rPr>
          <w:lang w:val="en-IE"/>
        </w:rPr>
        <w:t xml:space="preserve">also </w:t>
      </w:r>
      <w:r w:rsidR="00993A97" w:rsidRPr="00C81426">
        <w:rPr>
          <w:lang w:val="en-IE"/>
        </w:rPr>
        <w:t xml:space="preserve">make one integrated application </w:t>
      </w:r>
      <w:r w:rsidR="009855DD" w:rsidRPr="00C81426">
        <w:rPr>
          <w:lang w:val="en-IE"/>
        </w:rPr>
        <w:t>on behalf of a number of</w:t>
      </w:r>
      <w:r w:rsidR="00993A97" w:rsidRPr="00C81426">
        <w:rPr>
          <w:lang w:val="en-IE"/>
        </w:rPr>
        <w:t xml:space="preserve"> eligible</w:t>
      </w:r>
      <w:r w:rsidR="009855DD" w:rsidRPr="00C81426">
        <w:rPr>
          <w:lang w:val="en-IE"/>
        </w:rPr>
        <w:t xml:space="preserve"> projects under their management.</w:t>
      </w:r>
      <w:r w:rsidR="00632AB8" w:rsidRPr="00C81426">
        <w:rPr>
          <w:lang w:val="en-IE"/>
        </w:rPr>
        <w:t xml:space="preserve"> </w:t>
      </w:r>
    </w:p>
    <w:p w14:paraId="18A26169" w14:textId="3FA389C3" w:rsidR="009855DD" w:rsidRPr="00C81426" w:rsidRDefault="009855DD" w:rsidP="009855DD">
      <w:pPr>
        <w:rPr>
          <w:lang w:val="en-IE"/>
        </w:rPr>
      </w:pPr>
      <w:r w:rsidRPr="00C81426">
        <w:rPr>
          <w:lang w:val="en-IE"/>
        </w:rPr>
        <w:t xml:space="preserve">Eligible costs include direct costs (e.g. trainers to deliver the programme), programme costs, materials, video or recordings, and indirect overhead costs (e.g. rent, rates, light and heat, ICT, telephone, insurance). Indirect costs </w:t>
      </w:r>
      <w:r w:rsidR="00027C8C">
        <w:rPr>
          <w:lang w:val="en-IE"/>
        </w:rPr>
        <w:t>can</w:t>
      </w:r>
      <w:r w:rsidRPr="00C81426">
        <w:rPr>
          <w:lang w:val="en-IE"/>
        </w:rPr>
        <w:t xml:space="preserve">not exceed 10% of the direct cost of the projects. </w:t>
      </w:r>
    </w:p>
    <w:p w14:paraId="287FBDA1" w14:textId="77777777" w:rsidR="00993A97" w:rsidRPr="00C81426" w:rsidRDefault="00993A97" w:rsidP="005C44A4">
      <w:pPr>
        <w:pStyle w:val="Heading2"/>
        <w:rPr>
          <w:lang w:val="en-IE"/>
        </w:rPr>
      </w:pPr>
      <w:r w:rsidRPr="00C81426">
        <w:rPr>
          <w:lang w:val="en-IE"/>
        </w:rPr>
        <w:lastRenderedPageBreak/>
        <w:t xml:space="preserve">Application for costs to evaluate initiatives </w:t>
      </w:r>
    </w:p>
    <w:p w14:paraId="479AA414" w14:textId="0AADF068" w:rsidR="00993A97" w:rsidRPr="00C81426" w:rsidRDefault="00993A97" w:rsidP="009855DD">
      <w:pPr>
        <w:rPr>
          <w:lang w:val="en-IE"/>
        </w:rPr>
      </w:pPr>
      <w:r w:rsidRPr="00C81426">
        <w:rPr>
          <w:lang w:val="en-IE"/>
        </w:rPr>
        <w:t xml:space="preserve">Organisations can apply for </w:t>
      </w:r>
      <w:r w:rsidR="008E0C6A" w:rsidRPr="00C81426">
        <w:rPr>
          <w:lang w:val="en-IE"/>
        </w:rPr>
        <w:t>additional funds to cover the</w:t>
      </w:r>
      <w:r w:rsidRPr="00C81426">
        <w:rPr>
          <w:lang w:val="en-IE"/>
        </w:rPr>
        <w:t xml:space="preserve"> cost of self -evaluating the impact of </w:t>
      </w:r>
      <w:r w:rsidR="005C661D" w:rsidRPr="00C81426">
        <w:rPr>
          <w:lang w:val="en-IE"/>
        </w:rPr>
        <w:t>initiatives</w:t>
      </w:r>
      <w:r w:rsidRPr="00C81426">
        <w:rPr>
          <w:lang w:val="en-IE"/>
        </w:rPr>
        <w:t xml:space="preserve"> delivered by the organisation</w:t>
      </w:r>
      <w:r w:rsidR="005C661D" w:rsidRPr="00C81426">
        <w:rPr>
          <w:lang w:val="en-IE"/>
        </w:rPr>
        <w:t xml:space="preserve">. Please see </w:t>
      </w:r>
      <w:r w:rsidR="00027C8C">
        <w:rPr>
          <w:lang w:val="en-IE"/>
        </w:rPr>
        <w:t>section 4</w:t>
      </w:r>
      <w:r w:rsidRPr="00C81426">
        <w:rPr>
          <w:lang w:val="en-IE"/>
        </w:rPr>
        <w:t xml:space="preserve"> of the attached application form</w:t>
      </w:r>
      <w:r w:rsidR="005C661D" w:rsidRPr="00C81426">
        <w:rPr>
          <w:lang w:val="en-IE"/>
        </w:rPr>
        <w:t>.</w:t>
      </w:r>
    </w:p>
    <w:p w14:paraId="12955DE6" w14:textId="77777777" w:rsidR="009855DD" w:rsidRPr="00C81426" w:rsidRDefault="009855DD" w:rsidP="009855DD">
      <w:pPr>
        <w:pStyle w:val="Heading2"/>
        <w:rPr>
          <w:lang w:val="en-IE"/>
        </w:rPr>
      </w:pPr>
      <w:r w:rsidRPr="00C81426">
        <w:rPr>
          <w:lang w:val="en-IE"/>
        </w:rPr>
        <w:t>Guidelines for Applications</w:t>
      </w:r>
    </w:p>
    <w:p w14:paraId="073FF0BD" w14:textId="77777777" w:rsidR="009855DD" w:rsidRPr="00C81426" w:rsidRDefault="009855DD" w:rsidP="009855DD">
      <w:pPr>
        <w:rPr>
          <w:b/>
          <w:lang w:val="en-IE"/>
        </w:rPr>
      </w:pPr>
      <w:r w:rsidRPr="00C81426">
        <w:rPr>
          <w:b/>
          <w:lang w:val="en-IE"/>
        </w:rPr>
        <w:t xml:space="preserve">PLEASE NOTE – INCOMPLETE APPLICATIONS WILL CAUSE A DELAY AND MAY RESULT IN YOUR APPLICATION NOT BEING PROCESSED.  </w:t>
      </w:r>
    </w:p>
    <w:p w14:paraId="3B032E45" w14:textId="77777777" w:rsidR="009855DD" w:rsidRPr="00C81426" w:rsidRDefault="009855DD" w:rsidP="00C15176">
      <w:pPr>
        <w:rPr>
          <w:b/>
          <w:lang w:val="en-IE"/>
        </w:rPr>
      </w:pPr>
      <w:r w:rsidRPr="00C81426">
        <w:rPr>
          <w:b/>
          <w:lang w:val="en-IE"/>
        </w:rPr>
        <w:t>Complete the application form attached</w:t>
      </w:r>
    </w:p>
    <w:p w14:paraId="0412DBF8" w14:textId="77777777" w:rsidR="009855DD" w:rsidRPr="00C81426" w:rsidRDefault="009855DD" w:rsidP="009855DD">
      <w:pPr>
        <w:rPr>
          <w:lang w:val="en-IE"/>
        </w:rPr>
      </w:pPr>
      <w:r w:rsidRPr="00C81426">
        <w:rPr>
          <w:lang w:val="en-IE"/>
        </w:rPr>
        <w:t xml:space="preserve">Please ensure you complete every section of the form; please DO NOT leave any section blank. Please state NOT APPLICABLE in sections not relevant to your application. </w:t>
      </w:r>
    </w:p>
    <w:p w14:paraId="628D76D5" w14:textId="77777777" w:rsidR="009855DD" w:rsidRPr="00C81426" w:rsidRDefault="009855DD" w:rsidP="009855DD">
      <w:pPr>
        <w:rPr>
          <w:lang w:val="en-IE"/>
        </w:rPr>
      </w:pPr>
      <w:r w:rsidRPr="00C81426">
        <w:rPr>
          <w:lang w:val="en-IE"/>
        </w:rPr>
        <w:t xml:space="preserve">A copy of the applicant’s Tax Clearance Certificate and Charity Registration Number </w:t>
      </w:r>
      <w:r w:rsidRPr="00C81426">
        <w:rPr>
          <w:u w:val="single"/>
          <w:lang w:val="en-IE"/>
        </w:rPr>
        <w:t xml:space="preserve">must </w:t>
      </w:r>
      <w:r w:rsidRPr="00C81426">
        <w:rPr>
          <w:lang w:val="en-IE"/>
        </w:rPr>
        <w:t xml:space="preserve">be submitted with the application. </w:t>
      </w:r>
    </w:p>
    <w:p w14:paraId="6814BCFE" w14:textId="77777777" w:rsidR="009855DD" w:rsidRPr="00C81426" w:rsidRDefault="009855DD" w:rsidP="00993A97">
      <w:pPr>
        <w:jc w:val="center"/>
        <w:rPr>
          <w:i/>
          <w:lang w:val="en-IE"/>
        </w:rPr>
      </w:pPr>
      <w:r w:rsidRPr="00C81426">
        <w:rPr>
          <w:i/>
          <w:lang w:val="en-IE"/>
        </w:rPr>
        <w:t>If you require any assistance in completing this application, please contact: lgbtiyouthstrategy@equality.gov.ie</w:t>
      </w:r>
    </w:p>
    <w:p w14:paraId="7EA34086" w14:textId="77777777" w:rsidR="009855DD" w:rsidRPr="00C81426" w:rsidRDefault="009855DD" w:rsidP="009855DD">
      <w:pPr>
        <w:rPr>
          <w:lang w:val="en-IE"/>
        </w:rPr>
      </w:pPr>
      <w:r w:rsidRPr="00C81426">
        <w:rPr>
          <w:lang w:val="en-IE"/>
        </w:rPr>
        <w:t xml:space="preserve">Applications which are submitted with incomplete information will lead to a delay.  It may not be possible to assess such applications and as a result the applicant may lose the opportunity to be included in the initiative. </w:t>
      </w:r>
    </w:p>
    <w:p w14:paraId="57EF563B" w14:textId="77777777" w:rsidR="009855DD" w:rsidRPr="00C81426" w:rsidRDefault="009855DD" w:rsidP="009855DD">
      <w:pPr>
        <w:pStyle w:val="Heading2"/>
        <w:rPr>
          <w:lang w:val="en-IE"/>
        </w:rPr>
      </w:pPr>
      <w:r w:rsidRPr="00C81426">
        <w:rPr>
          <w:lang w:val="en-IE"/>
        </w:rPr>
        <w:t>Submitting your Application/deadlines</w:t>
      </w:r>
    </w:p>
    <w:p w14:paraId="13CBF186" w14:textId="77777777" w:rsidR="009855DD" w:rsidRPr="00C81426" w:rsidRDefault="009855DD" w:rsidP="009855DD">
      <w:pPr>
        <w:rPr>
          <w:b/>
          <w:u w:val="single"/>
          <w:lang w:val="en-IE"/>
        </w:rPr>
      </w:pPr>
      <w:r w:rsidRPr="00C81426">
        <w:rPr>
          <w:lang w:val="en-IE"/>
        </w:rPr>
        <w:t xml:space="preserve">Applications should be submitted directly to the Department of Children, Equality, Disability, Integration and Youth by </w:t>
      </w:r>
      <w:r w:rsidRPr="00C81426">
        <w:rPr>
          <w:b/>
          <w:u w:val="single"/>
          <w:lang w:val="en-IE"/>
        </w:rPr>
        <w:t>12 noon on 16</w:t>
      </w:r>
      <w:r w:rsidRPr="00C81426">
        <w:rPr>
          <w:b/>
          <w:u w:val="single"/>
          <w:vertAlign w:val="superscript"/>
          <w:lang w:val="en-IE"/>
        </w:rPr>
        <w:t>th</w:t>
      </w:r>
      <w:r w:rsidRPr="00C81426">
        <w:rPr>
          <w:b/>
          <w:u w:val="single"/>
          <w:lang w:val="en-IE"/>
        </w:rPr>
        <w:t xml:space="preserve"> April 2021 to: </w:t>
      </w:r>
      <w:r w:rsidRPr="00C81426">
        <w:rPr>
          <w:b/>
          <w:color w:val="0D0D0D"/>
          <w:u w:val="single"/>
          <w:lang w:val="en-IE"/>
        </w:rPr>
        <w:t>lgbtiyouthstrategy@equality.gov.ie</w:t>
      </w:r>
    </w:p>
    <w:p w14:paraId="11FD5E3A" w14:textId="77777777" w:rsidR="009855DD" w:rsidRPr="00C81426" w:rsidRDefault="009855DD" w:rsidP="009855DD">
      <w:pPr>
        <w:pStyle w:val="Heading2"/>
        <w:rPr>
          <w:szCs w:val="26"/>
          <w:lang w:val="en-IE"/>
        </w:rPr>
      </w:pPr>
      <w:r w:rsidRPr="00C81426">
        <w:rPr>
          <w:lang w:val="en-IE"/>
        </w:rPr>
        <w:t>Appraisal Process and Marking System</w:t>
      </w:r>
    </w:p>
    <w:p w14:paraId="6DBAFE0C" w14:textId="02DDA15D" w:rsidR="009855DD" w:rsidRPr="005C44A4" w:rsidRDefault="009855DD" w:rsidP="005C44A4">
      <w:pPr>
        <w:rPr>
          <w:lang w:val="en-IE"/>
        </w:rPr>
      </w:pPr>
      <w:r w:rsidRPr="00C81426">
        <w:rPr>
          <w:lang w:val="en-IE"/>
        </w:rPr>
        <w:t>The proposals will be scored in accordance with the marking scheme set out below</w:t>
      </w:r>
      <w:r w:rsidR="005C44A4">
        <w:rPr>
          <w:lang w:val="en-IE"/>
        </w:rPr>
        <w:t>:</w:t>
      </w:r>
      <w:r w:rsidRPr="00C81426">
        <w:rPr>
          <w:lang w:val="en-IE"/>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8"/>
        <w:gridCol w:w="1233"/>
        <w:gridCol w:w="1670"/>
      </w:tblGrid>
      <w:tr w:rsidR="009855DD" w:rsidRPr="00C81426" w14:paraId="0B685175" w14:textId="77777777" w:rsidTr="005C44A4">
        <w:tc>
          <w:tcPr>
            <w:tcW w:w="6448" w:type="dxa"/>
            <w:shd w:val="clear" w:color="auto" w:fill="auto"/>
          </w:tcPr>
          <w:p w14:paraId="39B10DEB" w14:textId="77777777" w:rsidR="009855DD" w:rsidRPr="005C44A4" w:rsidRDefault="009855DD" w:rsidP="005C44A4">
            <w:pPr>
              <w:spacing w:after="0" w:line="240" w:lineRule="auto"/>
              <w:rPr>
                <w:b/>
                <w:lang w:val="en-IE"/>
              </w:rPr>
            </w:pPr>
            <w:r w:rsidRPr="005C44A4">
              <w:rPr>
                <w:b/>
                <w:lang w:val="en-IE"/>
              </w:rPr>
              <w:t>Award Criteria</w:t>
            </w:r>
          </w:p>
        </w:tc>
        <w:tc>
          <w:tcPr>
            <w:tcW w:w="1233" w:type="dxa"/>
            <w:shd w:val="clear" w:color="auto" w:fill="auto"/>
          </w:tcPr>
          <w:p w14:paraId="7B9E15BA" w14:textId="493BA6F1" w:rsidR="009855DD" w:rsidRPr="005C44A4" w:rsidRDefault="005C44A4" w:rsidP="005C44A4">
            <w:pPr>
              <w:spacing w:after="0" w:line="240" w:lineRule="auto"/>
              <w:rPr>
                <w:b/>
                <w:lang w:val="en-IE"/>
              </w:rPr>
            </w:pPr>
            <w:r>
              <w:rPr>
                <w:b/>
                <w:lang w:val="en-IE"/>
              </w:rPr>
              <w:t>Maximum S</w:t>
            </w:r>
            <w:r w:rsidR="009855DD" w:rsidRPr="005C44A4">
              <w:rPr>
                <w:b/>
                <w:lang w:val="en-IE"/>
              </w:rPr>
              <w:t>core</w:t>
            </w:r>
          </w:p>
        </w:tc>
        <w:tc>
          <w:tcPr>
            <w:tcW w:w="1670" w:type="dxa"/>
          </w:tcPr>
          <w:p w14:paraId="7BA887A2" w14:textId="69EF52B5" w:rsidR="009855DD" w:rsidRPr="005C44A4" w:rsidRDefault="009855DD" w:rsidP="005C44A4">
            <w:pPr>
              <w:spacing w:after="0" w:line="240" w:lineRule="auto"/>
              <w:rPr>
                <w:b/>
                <w:lang w:val="en-IE"/>
              </w:rPr>
            </w:pPr>
            <w:r w:rsidRPr="005C44A4">
              <w:rPr>
                <w:b/>
                <w:lang w:val="en-IE"/>
              </w:rPr>
              <w:t>Minimum</w:t>
            </w:r>
            <w:r w:rsidR="005C44A4">
              <w:rPr>
                <w:b/>
                <w:lang w:val="en-IE"/>
              </w:rPr>
              <w:t xml:space="preserve"> </w:t>
            </w:r>
            <w:r w:rsidRPr="005C44A4">
              <w:rPr>
                <w:b/>
                <w:lang w:val="en-IE"/>
              </w:rPr>
              <w:t>Score required</w:t>
            </w:r>
          </w:p>
        </w:tc>
      </w:tr>
      <w:tr w:rsidR="009855DD" w:rsidRPr="00C81426" w14:paraId="60E8ADC5" w14:textId="77777777" w:rsidTr="005C44A4">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3C09B5DE" w14:textId="77777777" w:rsidR="009855DD" w:rsidRPr="00C81426" w:rsidRDefault="009855DD" w:rsidP="005C44A4">
            <w:pPr>
              <w:spacing w:after="0" w:line="240" w:lineRule="auto"/>
              <w:rPr>
                <w:lang w:val="en-IE"/>
              </w:rPr>
            </w:pPr>
            <w:r w:rsidRPr="00C81426">
              <w:rPr>
                <w:lang w:val="en-IE"/>
              </w:rPr>
              <w:t xml:space="preserve">Evidence/corroboration of need: </w:t>
            </w:r>
          </w:p>
          <w:p w14:paraId="5B92E09C" w14:textId="77777777" w:rsidR="009855DD" w:rsidRPr="00C81426" w:rsidRDefault="009855DD" w:rsidP="005C44A4">
            <w:pPr>
              <w:spacing w:after="0" w:line="240" w:lineRule="auto"/>
              <w:rPr>
                <w:rFonts w:eastAsia="Arial"/>
                <w:lang w:val="en-IE"/>
              </w:rPr>
            </w:pPr>
            <w:r w:rsidRPr="00C81426">
              <w:rPr>
                <w:rFonts w:eastAsia="Arial"/>
                <w:lang w:val="en-IE"/>
              </w:rPr>
              <w:t>Applicants must clearly identify and demonstrate the need for their project proposals. This should include providing supporting evidence of the following:</w:t>
            </w:r>
          </w:p>
          <w:p w14:paraId="2CBFAE25" w14:textId="77777777" w:rsidR="009855DD" w:rsidRPr="005C44A4" w:rsidRDefault="009855DD" w:rsidP="005C44A4">
            <w:pPr>
              <w:pStyle w:val="ListParagraph"/>
              <w:numPr>
                <w:ilvl w:val="0"/>
                <w:numId w:val="14"/>
              </w:numPr>
              <w:spacing w:after="0" w:line="240" w:lineRule="auto"/>
              <w:rPr>
                <w:szCs w:val="24"/>
                <w:lang w:val="en-IE"/>
              </w:rPr>
            </w:pPr>
            <w:r w:rsidRPr="005C44A4">
              <w:rPr>
                <w:szCs w:val="24"/>
                <w:lang w:val="en-IE"/>
              </w:rPr>
              <w:t>a clear case for the need for the project</w:t>
            </w:r>
          </w:p>
          <w:p w14:paraId="2024F416" w14:textId="32AFF311" w:rsidR="009855DD" w:rsidRPr="005C44A4" w:rsidRDefault="009855DD" w:rsidP="005C44A4">
            <w:pPr>
              <w:pStyle w:val="ListParagraph"/>
              <w:numPr>
                <w:ilvl w:val="0"/>
                <w:numId w:val="14"/>
              </w:numPr>
              <w:spacing w:after="0" w:line="240" w:lineRule="auto"/>
              <w:rPr>
                <w:szCs w:val="24"/>
                <w:lang w:val="en-IE"/>
              </w:rPr>
            </w:pPr>
            <w:r w:rsidRPr="005C44A4">
              <w:rPr>
                <w:szCs w:val="24"/>
                <w:lang w:val="en-IE"/>
              </w:rPr>
              <w:t>number of young people</w:t>
            </w:r>
            <w:r w:rsidR="005C44A4" w:rsidRPr="005C44A4">
              <w:rPr>
                <w:szCs w:val="24"/>
                <w:lang w:val="en-IE"/>
              </w:rPr>
              <w:t>/families</w:t>
            </w:r>
            <w:r w:rsidRPr="005C44A4">
              <w:rPr>
                <w:szCs w:val="24"/>
                <w:lang w:val="en-IE"/>
              </w:rPr>
              <w:t xml:space="preserve"> the service engages with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4B4AD49" w14:textId="77777777" w:rsidR="009855DD" w:rsidRPr="00C81426" w:rsidRDefault="009855DD" w:rsidP="005C44A4">
            <w:pPr>
              <w:spacing w:after="0" w:line="240" w:lineRule="auto"/>
              <w:rPr>
                <w:lang w:val="en-IE"/>
              </w:rPr>
            </w:pPr>
            <w:r w:rsidRPr="00C81426">
              <w:rPr>
                <w:lang w:val="en-IE"/>
              </w:rPr>
              <w:t>40</w:t>
            </w:r>
          </w:p>
        </w:tc>
        <w:tc>
          <w:tcPr>
            <w:tcW w:w="1670" w:type="dxa"/>
            <w:tcBorders>
              <w:top w:val="single" w:sz="4" w:space="0" w:color="000000"/>
              <w:left w:val="single" w:sz="4" w:space="0" w:color="000000"/>
              <w:bottom w:val="single" w:sz="4" w:space="0" w:color="000000"/>
              <w:right w:val="single" w:sz="4" w:space="0" w:color="000000"/>
            </w:tcBorders>
          </w:tcPr>
          <w:p w14:paraId="62689352" w14:textId="77777777" w:rsidR="009855DD" w:rsidRPr="00C81426" w:rsidRDefault="009855DD" w:rsidP="005C44A4">
            <w:pPr>
              <w:rPr>
                <w:lang w:val="en-IE"/>
              </w:rPr>
            </w:pPr>
            <w:r w:rsidRPr="00C81426">
              <w:rPr>
                <w:lang w:val="en-IE"/>
              </w:rPr>
              <w:t>20</w:t>
            </w:r>
          </w:p>
        </w:tc>
      </w:tr>
      <w:tr w:rsidR="009855DD" w:rsidRPr="00C81426" w14:paraId="2D03088D" w14:textId="77777777" w:rsidTr="005C44A4">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595F3781" w14:textId="77777777" w:rsidR="009855DD" w:rsidRPr="005C44A4" w:rsidRDefault="009855DD" w:rsidP="005C44A4">
            <w:pPr>
              <w:spacing w:after="0" w:line="240" w:lineRule="auto"/>
              <w:rPr>
                <w:b/>
                <w:strike/>
                <w:lang w:val="en-IE"/>
              </w:rPr>
            </w:pPr>
            <w:r w:rsidRPr="005C44A4">
              <w:rPr>
                <w:b/>
                <w:lang w:val="en-IE"/>
              </w:rPr>
              <w:lastRenderedPageBreak/>
              <w:t>Capacity to deliver:</w:t>
            </w:r>
          </w:p>
          <w:p w14:paraId="2F3ED333" w14:textId="0F73DBCC" w:rsidR="009855DD" w:rsidRPr="005C44A4" w:rsidRDefault="009855DD" w:rsidP="005C44A4">
            <w:pPr>
              <w:spacing w:after="0" w:line="240" w:lineRule="auto"/>
              <w:rPr>
                <w:rFonts w:eastAsia="Arial"/>
                <w:lang w:val="en-IE"/>
              </w:rPr>
            </w:pPr>
            <w:r w:rsidRPr="00C81426">
              <w:rPr>
                <w:rFonts w:eastAsia="Arial"/>
                <w:lang w:val="en-IE"/>
              </w:rPr>
              <w:t xml:space="preserve">The providers identified to deliver the capacity building should have proven experience. Quotes must be provided and/or a preferred provider and the reasons why they have been chosen should be outlined.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18391B2E" w14:textId="64EB8509" w:rsidR="00A377C7" w:rsidRPr="00C81426" w:rsidRDefault="009855DD" w:rsidP="005C44A4">
            <w:pPr>
              <w:spacing w:after="0" w:line="240" w:lineRule="auto"/>
              <w:rPr>
                <w:lang w:val="en-IE"/>
              </w:rPr>
            </w:pPr>
            <w:r w:rsidRPr="00C81426">
              <w:rPr>
                <w:lang w:val="en-IE"/>
              </w:rPr>
              <w:t>40</w:t>
            </w:r>
          </w:p>
          <w:p w14:paraId="3A5B8874" w14:textId="648EB057" w:rsidR="00A377C7" w:rsidRPr="00C81426" w:rsidRDefault="00A377C7" w:rsidP="005C44A4">
            <w:pPr>
              <w:spacing w:after="0" w:line="240" w:lineRule="auto"/>
              <w:rPr>
                <w:lang w:val="en-IE"/>
              </w:rPr>
            </w:pPr>
          </w:p>
          <w:p w14:paraId="510FF084" w14:textId="77777777" w:rsidR="009855DD" w:rsidRPr="00C81426" w:rsidRDefault="009855DD" w:rsidP="005C44A4">
            <w:pPr>
              <w:spacing w:after="0" w:line="240" w:lineRule="auto"/>
              <w:rPr>
                <w:lang w:val="en-IE"/>
              </w:rPr>
            </w:pPr>
          </w:p>
        </w:tc>
        <w:tc>
          <w:tcPr>
            <w:tcW w:w="1670" w:type="dxa"/>
            <w:tcBorders>
              <w:top w:val="single" w:sz="4" w:space="0" w:color="000000"/>
              <w:left w:val="single" w:sz="4" w:space="0" w:color="000000"/>
              <w:bottom w:val="single" w:sz="4" w:space="0" w:color="000000"/>
              <w:right w:val="single" w:sz="4" w:space="0" w:color="000000"/>
            </w:tcBorders>
          </w:tcPr>
          <w:p w14:paraId="61D46A68" w14:textId="77777777" w:rsidR="009855DD" w:rsidRPr="00C81426" w:rsidRDefault="009855DD" w:rsidP="005C44A4">
            <w:pPr>
              <w:rPr>
                <w:lang w:val="en-IE"/>
              </w:rPr>
            </w:pPr>
            <w:r w:rsidRPr="00C81426">
              <w:rPr>
                <w:lang w:val="en-IE"/>
              </w:rPr>
              <w:t>20</w:t>
            </w:r>
          </w:p>
        </w:tc>
      </w:tr>
      <w:tr w:rsidR="009855DD" w:rsidRPr="00C81426" w14:paraId="4FD68009" w14:textId="77777777" w:rsidTr="005C44A4">
        <w:tc>
          <w:tcPr>
            <w:tcW w:w="6448" w:type="dxa"/>
            <w:tcBorders>
              <w:top w:val="single" w:sz="4" w:space="0" w:color="000000"/>
              <w:left w:val="single" w:sz="4" w:space="0" w:color="000000"/>
              <w:bottom w:val="single" w:sz="4" w:space="0" w:color="000000"/>
              <w:right w:val="single" w:sz="4" w:space="0" w:color="000000"/>
            </w:tcBorders>
            <w:shd w:val="clear" w:color="auto" w:fill="auto"/>
          </w:tcPr>
          <w:p w14:paraId="686BCADC" w14:textId="7ED18229" w:rsidR="009855DD" w:rsidRPr="005C44A4" w:rsidRDefault="005C661D" w:rsidP="005C44A4">
            <w:pPr>
              <w:spacing w:after="0" w:line="240" w:lineRule="auto"/>
              <w:rPr>
                <w:b/>
                <w:lang w:val="en-IE"/>
              </w:rPr>
            </w:pPr>
            <w:r w:rsidRPr="005C44A4">
              <w:rPr>
                <w:b/>
                <w:lang w:val="en-IE"/>
              </w:rPr>
              <w:t>Additionality</w:t>
            </w:r>
            <w:r w:rsidR="009855DD" w:rsidRPr="005C44A4">
              <w:rPr>
                <w:b/>
                <w:lang w:val="en-IE"/>
              </w:rPr>
              <w:t>:</w:t>
            </w:r>
          </w:p>
          <w:p w14:paraId="0F4509C1" w14:textId="517176F7" w:rsidR="009855DD" w:rsidRPr="005C44A4" w:rsidRDefault="009855DD" w:rsidP="005C44A4">
            <w:pPr>
              <w:spacing w:after="0" w:line="240" w:lineRule="auto"/>
              <w:rPr>
                <w:rFonts w:eastAsia="Arial"/>
                <w:lang w:val="en-IE"/>
              </w:rPr>
            </w:pPr>
            <w:r w:rsidRPr="00C81426">
              <w:rPr>
                <w:rFonts w:eastAsia="Arial"/>
                <w:lang w:val="en-IE"/>
              </w:rPr>
              <w:t>Applicants must clearly demonstrate that the project will be additional to the existing work of the service/organisation and the duration, contact hours (including virtual contact) and estimated number of people who will be involved.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693F96B" w14:textId="77777777" w:rsidR="009855DD" w:rsidRPr="00C81426" w:rsidRDefault="009855DD" w:rsidP="005C44A4">
            <w:pPr>
              <w:spacing w:after="0" w:line="240" w:lineRule="auto"/>
              <w:rPr>
                <w:lang w:val="en-IE"/>
              </w:rPr>
            </w:pPr>
            <w:r w:rsidRPr="00C81426">
              <w:rPr>
                <w:lang w:val="en-IE"/>
              </w:rPr>
              <w:t>40</w:t>
            </w:r>
          </w:p>
        </w:tc>
        <w:tc>
          <w:tcPr>
            <w:tcW w:w="1670" w:type="dxa"/>
            <w:tcBorders>
              <w:top w:val="single" w:sz="4" w:space="0" w:color="000000"/>
              <w:left w:val="single" w:sz="4" w:space="0" w:color="000000"/>
              <w:bottom w:val="single" w:sz="4" w:space="0" w:color="000000"/>
              <w:right w:val="single" w:sz="4" w:space="0" w:color="000000"/>
            </w:tcBorders>
          </w:tcPr>
          <w:p w14:paraId="55D46293" w14:textId="77777777" w:rsidR="009855DD" w:rsidRPr="00C81426" w:rsidRDefault="009855DD" w:rsidP="005C44A4">
            <w:pPr>
              <w:rPr>
                <w:lang w:val="en-IE"/>
              </w:rPr>
            </w:pPr>
            <w:r w:rsidRPr="00C81426">
              <w:rPr>
                <w:lang w:val="en-IE"/>
              </w:rPr>
              <w:t>20</w:t>
            </w:r>
          </w:p>
        </w:tc>
      </w:tr>
    </w:tbl>
    <w:p w14:paraId="44D420DD" w14:textId="77777777" w:rsidR="009855DD" w:rsidRPr="00C81426" w:rsidRDefault="009855DD" w:rsidP="009855DD">
      <w:pPr>
        <w:pStyle w:val="Heading2"/>
        <w:rPr>
          <w:lang w:val="en-IE"/>
        </w:rPr>
      </w:pPr>
      <w:r w:rsidRPr="00C81426">
        <w:rPr>
          <w:lang w:val="en-IE"/>
        </w:rPr>
        <w:t xml:space="preserve">Decisions </w:t>
      </w:r>
    </w:p>
    <w:p w14:paraId="5368B94E" w14:textId="05E4118D" w:rsidR="009855DD" w:rsidRPr="00C81426" w:rsidRDefault="009855DD" w:rsidP="005C44A4">
      <w:pPr>
        <w:rPr>
          <w:lang w:val="en-IE"/>
        </w:rPr>
      </w:pPr>
      <w:r w:rsidRPr="00C81426">
        <w:rPr>
          <w:lang w:val="en-IE"/>
        </w:rPr>
        <w:t xml:space="preserve">A Selection Committee within the Department of Children, Equality, Disability, Integration and Youth </w:t>
      </w:r>
      <w:r w:rsidR="00902AAE">
        <w:rPr>
          <w:lang w:val="en-IE"/>
        </w:rPr>
        <w:t xml:space="preserve">and Tusla </w:t>
      </w:r>
      <w:r w:rsidRPr="00C81426">
        <w:rPr>
          <w:lang w:val="en-IE"/>
        </w:rPr>
        <w:t>will review all submitted applications and grade each section in accordance with the criteria. Final recommendations on award of the grants will be made by this Selection Committee and submitted to the Minister for Children, Equality, Disability, Integration and Youth</w:t>
      </w:r>
      <w:r w:rsidRPr="00C81426" w:rsidDel="0042184A">
        <w:rPr>
          <w:lang w:val="en-IE"/>
        </w:rPr>
        <w:t xml:space="preserve"> </w:t>
      </w:r>
      <w:r w:rsidRPr="00C81426">
        <w:rPr>
          <w:lang w:val="en-IE"/>
        </w:rPr>
        <w:t xml:space="preserve">for consideration. </w:t>
      </w:r>
    </w:p>
    <w:p w14:paraId="6E1C7DF0" w14:textId="488DC166" w:rsidR="009855DD" w:rsidRPr="00C81426" w:rsidRDefault="009855DD" w:rsidP="005C44A4">
      <w:pPr>
        <w:rPr>
          <w:color w:val="00B050"/>
          <w:lang w:val="en-IE"/>
        </w:rPr>
      </w:pPr>
      <w:r w:rsidRPr="00C81426">
        <w:rPr>
          <w:lang w:val="en-IE"/>
        </w:rPr>
        <w:t xml:space="preserve">Decisions on grant awards will be notified to the services/projects and organisations by the Department of Children, Equality, Disability, Integration and Youth. </w:t>
      </w:r>
    </w:p>
    <w:p w14:paraId="7D3A1079" w14:textId="279836CA" w:rsidR="009855DD" w:rsidRPr="00C81426" w:rsidRDefault="009855DD" w:rsidP="005C44A4">
      <w:pPr>
        <w:rPr>
          <w:sz w:val="26"/>
          <w:szCs w:val="26"/>
          <w:lang w:val="en-IE"/>
        </w:rPr>
      </w:pPr>
      <w:r w:rsidRPr="00C81426">
        <w:rPr>
          <w:lang w:val="en-IE"/>
        </w:rPr>
        <w:t>The payment of the grant, related financial administration and any other regulatory and/or financial governance requirements and reporting will be dealt with according to</w:t>
      </w:r>
      <w:r w:rsidRPr="00C81426">
        <w:rPr>
          <w:sz w:val="26"/>
          <w:szCs w:val="26"/>
          <w:lang w:val="en-IE"/>
        </w:rPr>
        <w:t xml:space="preserve"> Circular 13/2014.</w:t>
      </w:r>
    </w:p>
    <w:p w14:paraId="3796E858" w14:textId="77777777" w:rsidR="009855DD" w:rsidRPr="00C81426" w:rsidRDefault="009855DD" w:rsidP="005C44A4">
      <w:pPr>
        <w:rPr>
          <w:lang w:val="en-IE"/>
        </w:rPr>
      </w:pPr>
      <w:r w:rsidRPr="00C81426">
        <w:rPr>
          <w:lang w:val="en-IE"/>
        </w:rPr>
        <w:t xml:space="preserve">No cost or part thereof, of any element of the proposed application can be previously expended before approval date i.e. before the date on which </w:t>
      </w:r>
      <w:r w:rsidRPr="00C81426">
        <w:rPr>
          <w:b/>
          <w:lang w:val="en-IE"/>
        </w:rPr>
        <w:t>final</w:t>
      </w:r>
      <w:r w:rsidRPr="00C81426">
        <w:rPr>
          <w:lang w:val="en-IE"/>
        </w:rPr>
        <w:t xml:space="preserve"> funding approval is confirmed. </w:t>
      </w:r>
    </w:p>
    <w:p w14:paraId="335C5182" w14:textId="77777777" w:rsidR="009855DD" w:rsidRPr="00C81426" w:rsidRDefault="009855DD" w:rsidP="009855DD">
      <w:pPr>
        <w:pStyle w:val="Heading2"/>
        <w:rPr>
          <w:lang w:val="en-IE"/>
        </w:rPr>
      </w:pPr>
      <w:r w:rsidRPr="00C81426">
        <w:rPr>
          <w:lang w:val="en-IE"/>
        </w:rPr>
        <w:t xml:space="preserve">Evaluation of the Initiative </w:t>
      </w:r>
    </w:p>
    <w:p w14:paraId="2D0DF3D7" w14:textId="5A829F34" w:rsidR="00AE1FE3" w:rsidRPr="00C81426" w:rsidRDefault="009855DD" w:rsidP="005C44A4">
      <w:pPr>
        <w:rPr>
          <w:lang w:val="en-IE"/>
        </w:rPr>
      </w:pPr>
      <w:r w:rsidRPr="00C81426">
        <w:rPr>
          <w:lang w:val="en-IE"/>
        </w:rPr>
        <w:t xml:space="preserve">The Department of Children, Disability, Equality, Integration and Youth will arrange evaluation of the Initiative to measure its impact.  All successful services will be requested to participate in the evaluation process.  </w:t>
      </w:r>
    </w:p>
    <w:p w14:paraId="0B504BE9" w14:textId="6CDB9B77" w:rsidR="00993A97" w:rsidRPr="00C81426" w:rsidRDefault="00993A97" w:rsidP="005C44A4">
      <w:pPr>
        <w:rPr>
          <w:rFonts w:eastAsia="Arial"/>
          <w:lang w:val="en-IE"/>
        </w:rPr>
      </w:pPr>
      <w:r w:rsidRPr="00C81426">
        <w:rPr>
          <w:lang w:val="en-IE"/>
        </w:rPr>
        <w:t>Services may also apply for funding towards the cost of</w:t>
      </w:r>
      <w:r w:rsidR="00F71749" w:rsidRPr="00C81426">
        <w:rPr>
          <w:lang w:val="en-IE"/>
        </w:rPr>
        <w:t xml:space="preserve"> </w:t>
      </w:r>
      <w:r w:rsidR="005C661D" w:rsidRPr="00C81426">
        <w:rPr>
          <w:lang w:val="en-IE"/>
        </w:rPr>
        <w:t>self-evaluating</w:t>
      </w:r>
      <w:r w:rsidR="00F71749" w:rsidRPr="00C81426">
        <w:rPr>
          <w:lang w:val="en-IE"/>
        </w:rPr>
        <w:t xml:space="preserve">. Please see section </w:t>
      </w:r>
      <w:r w:rsidR="005C44A4">
        <w:rPr>
          <w:lang w:val="en-IE"/>
        </w:rPr>
        <w:t>4</w:t>
      </w:r>
      <w:r w:rsidR="005C661D" w:rsidRPr="00C81426">
        <w:rPr>
          <w:lang w:val="en-IE"/>
        </w:rPr>
        <w:t xml:space="preserve"> of</w:t>
      </w:r>
      <w:r w:rsidRPr="00C81426">
        <w:rPr>
          <w:lang w:val="en-IE"/>
        </w:rPr>
        <w:t xml:space="preserve"> the </w:t>
      </w:r>
      <w:r w:rsidR="005C44A4">
        <w:rPr>
          <w:lang w:val="en-IE"/>
        </w:rPr>
        <w:t>application form</w:t>
      </w:r>
      <w:r w:rsidRPr="00C81426">
        <w:rPr>
          <w:lang w:val="en-IE"/>
        </w:rPr>
        <w:t>.</w:t>
      </w:r>
    </w:p>
    <w:p w14:paraId="227CE417" w14:textId="77777777" w:rsidR="009855DD" w:rsidRPr="00C81426" w:rsidRDefault="009855DD" w:rsidP="009855DD">
      <w:pPr>
        <w:autoSpaceDE w:val="0"/>
        <w:autoSpaceDN w:val="0"/>
        <w:adjustRightInd w:val="0"/>
        <w:spacing w:after="0" w:line="240" w:lineRule="auto"/>
        <w:ind w:left="360"/>
        <w:contextualSpacing/>
        <w:rPr>
          <w:rFonts w:ascii="Arial" w:eastAsia="Calibri" w:hAnsi="Arial" w:cs="Arial"/>
          <w:b/>
          <w:szCs w:val="24"/>
          <w:lang w:val="en-IE"/>
        </w:rPr>
      </w:pPr>
    </w:p>
    <w:p w14:paraId="2C4713E8" w14:textId="77777777" w:rsidR="009855DD" w:rsidRPr="00C81426" w:rsidRDefault="009855DD" w:rsidP="009855DD">
      <w:pPr>
        <w:autoSpaceDE w:val="0"/>
        <w:autoSpaceDN w:val="0"/>
        <w:adjustRightInd w:val="0"/>
        <w:spacing w:after="0" w:line="240" w:lineRule="auto"/>
        <w:ind w:left="360"/>
        <w:contextualSpacing/>
        <w:rPr>
          <w:rFonts w:ascii="Arial" w:eastAsia="Calibri" w:hAnsi="Arial" w:cs="Arial"/>
          <w:b/>
          <w:szCs w:val="24"/>
          <w:lang w:val="en-IE"/>
        </w:rPr>
      </w:pPr>
    </w:p>
    <w:p w14:paraId="3DD3850C" w14:textId="77777777" w:rsidR="009855DD" w:rsidRPr="00C81426" w:rsidRDefault="009855DD" w:rsidP="009855DD">
      <w:pPr>
        <w:autoSpaceDE w:val="0"/>
        <w:autoSpaceDN w:val="0"/>
        <w:adjustRightInd w:val="0"/>
        <w:spacing w:after="0" w:line="240" w:lineRule="auto"/>
        <w:ind w:left="360"/>
        <w:contextualSpacing/>
        <w:rPr>
          <w:rFonts w:ascii="Arial" w:eastAsia="Calibri" w:hAnsi="Arial" w:cs="Arial"/>
          <w:b/>
          <w:szCs w:val="24"/>
          <w:lang w:val="en-IE"/>
        </w:rPr>
      </w:pPr>
    </w:p>
    <w:p w14:paraId="76A3E80F" w14:textId="77777777" w:rsidR="009855DD" w:rsidRPr="00C81426" w:rsidRDefault="009855DD" w:rsidP="009855DD">
      <w:pPr>
        <w:pStyle w:val="Heading3"/>
        <w:rPr>
          <w:b w:val="0"/>
          <w:lang w:val="en-IE"/>
        </w:rPr>
      </w:pPr>
      <w:r w:rsidRPr="00C81426">
        <w:rPr>
          <w:lang w:val="en-IE"/>
        </w:rPr>
        <w:br w:type="page"/>
      </w:r>
      <w:r w:rsidRPr="00C81426">
        <w:rPr>
          <w:b w:val="0"/>
          <w:sz w:val="28"/>
          <w:lang w:val="en-IE"/>
        </w:rPr>
        <w:lastRenderedPageBreak/>
        <w:t>IMPORTANT NOTES</w:t>
      </w:r>
    </w:p>
    <w:p w14:paraId="090A8B54" w14:textId="77777777" w:rsidR="009855DD" w:rsidRPr="00C81426" w:rsidRDefault="009855DD" w:rsidP="009855DD">
      <w:pPr>
        <w:spacing w:after="0" w:line="240" w:lineRule="atLeast"/>
        <w:contextualSpacing/>
        <w:rPr>
          <w:rFonts w:ascii="Arial" w:hAnsi="Arial" w:cs="Arial"/>
          <w:b/>
          <w:color w:val="0D0D0D"/>
          <w:szCs w:val="24"/>
          <w:u w:val="single"/>
          <w:lang w:val="en-IE"/>
        </w:rPr>
      </w:pPr>
    </w:p>
    <w:p w14:paraId="748FBD00" w14:textId="77777777" w:rsidR="009855DD" w:rsidRPr="00C81426" w:rsidRDefault="009855DD" w:rsidP="009855DD">
      <w:pPr>
        <w:spacing w:after="0" w:line="240" w:lineRule="atLeast"/>
        <w:contextualSpacing/>
        <w:rPr>
          <w:rFonts w:ascii="Arial" w:hAnsi="Arial" w:cs="Arial"/>
          <w:color w:val="0D0D0D"/>
          <w:szCs w:val="24"/>
          <w:highlight w:val="yellow"/>
          <w:lang w:val="en-IE"/>
        </w:rPr>
      </w:pPr>
    </w:p>
    <w:p w14:paraId="019CB3F4" w14:textId="40BA7FF0" w:rsidR="009855DD" w:rsidRPr="0051252E" w:rsidRDefault="009855DD" w:rsidP="0051252E">
      <w:pPr>
        <w:pStyle w:val="ListParagraph"/>
        <w:numPr>
          <w:ilvl w:val="0"/>
          <w:numId w:val="15"/>
        </w:numPr>
        <w:rPr>
          <w:lang w:val="en-IE"/>
        </w:rPr>
      </w:pPr>
      <w:r w:rsidRPr="0051252E">
        <w:rPr>
          <w:lang w:val="en-IE"/>
        </w:rPr>
        <w:t xml:space="preserve">Grants awarded must be fully spent in </w:t>
      </w:r>
      <w:r w:rsidRPr="0051252E">
        <w:rPr>
          <w:b/>
          <w:lang w:val="en-IE"/>
        </w:rPr>
        <w:t>2021.</w:t>
      </w:r>
      <w:r w:rsidRPr="0051252E">
        <w:rPr>
          <w:lang w:val="en-IE"/>
        </w:rPr>
        <w:t xml:space="preserve"> </w:t>
      </w:r>
    </w:p>
    <w:p w14:paraId="4A5BD0CF" w14:textId="58ACE6D3" w:rsidR="009855DD" w:rsidRPr="0051252E" w:rsidRDefault="009855DD" w:rsidP="0051252E">
      <w:pPr>
        <w:pStyle w:val="ListParagraph"/>
        <w:numPr>
          <w:ilvl w:val="0"/>
          <w:numId w:val="15"/>
        </w:numPr>
        <w:rPr>
          <w:lang w:val="en-IE"/>
        </w:rPr>
      </w:pPr>
      <w:r w:rsidRPr="0051252E">
        <w:rPr>
          <w:lang w:val="en-IE"/>
        </w:rPr>
        <w:t xml:space="preserve">Applications should only be submitted for funding of projects which can be fully completed, vouched for and accounted for in 2021. </w:t>
      </w:r>
    </w:p>
    <w:p w14:paraId="57292B07" w14:textId="1F2485E9" w:rsidR="009855DD" w:rsidRPr="0051252E" w:rsidRDefault="009855DD" w:rsidP="0051252E">
      <w:pPr>
        <w:pStyle w:val="ListParagraph"/>
        <w:numPr>
          <w:ilvl w:val="0"/>
          <w:numId w:val="15"/>
        </w:numPr>
        <w:rPr>
          <w:lang w:val="en-IE"/>
        </w:rPr>
      </w:pPr>
      <w:r w:rsidRPr="0051252E">
        <w:rPr>
          <w:lang w:val="en-IE"/>
        </w:rPr>
        <w:t>Any money unspent by a grantee by December 31</w:t>
      </w:r>
      <w:r w:rsidRPr="0051252E">
        <w:rPr>
          <w:vertAlign w:val="superscript"/>
          <w:lang w:val="en-IE"/>
        </w:rPr>
        <w:t>st</w:t>
      </w:r>
      <w:r w:rsidRPr="0051252E">
        <w:rPr>
          <w:lang w:val="en-IE"/>
        </w:rPr>
        <w:t xml:space="preserve"> 2021 must be surrendered to the Department of Children, Equality, Disability, Integration and Youth; the Department will recover money from any grantee found in breach of this requirement.</w:t>
      </w:r>
    </w:p>
    <w:p w14:paraId="61649B69" w14:textId="1CB14BA8" w:rsidR="009855DD" w:rsidRPr="0051252E" w:rsidRDefault="009855DD" w:rsidP="0051252E">
      <w:pPr>
        <w:pStyle w:val="ListParagraph"/>
        <w:numPr>
          <w:ilvl w:val="0"/>
          <w:numId w:val="15"/>
        </w:numPr>
        <w:rPr>
          <w:lang w:val="en-IE"/>
        </w:rPr>
      </w:pPr>
      <w:r w:rsidRPr="0051252E">
        <w:rPr>
          <w:lang w:val="en-IE"/>
        </w:rPr>
        <w:t>All evaluations</w:t>
      </w:r>
      <w:r w:rsidR="0051252E">
        <w:rPr>
          <w:lang w:val="en-IE"/>
        </w:rPr>
        <w:t xml:space="preserve"> of initiatives must be</w:t>
      </w:r>
      <w:r w:rsidRPr="0051252E">
        <w:rPr>
          <w:lang w:val="en-IE"/>
        </w:rPr>
        <w:t xml:space="preserve"> made available to the Department of Children, Equality, Disability, Integration and Youth to contribute to the overall evaluation of the Grant Scheme.</w:t>
      </w:r>
    </w:p>
    <w:p w14:paraId="6BAAEC40" w14:textId="77777777" w:rsidR="009855DD" w:rsidRPr="00C81426" w:rsidRDefault="009855DD" w:rsidP="009855DD">
      <w:pPr>
        <w:spacing w:after="0" w:line="240" w:lineRule="auto"/>
        <w:contextualSpacing/>
        <w:rPr>
          <w:rFonts w:ascii="Arial" w:hAnsi="Arial" w:cs="Arial"/>
          <w:color w:val="0D0D0D"/>
          <w:szCs w:val="24"/>
          <w:lang w:val="en-IE"/>
        </w:rPr>
      </w:pPr>
    </w:p>
    <w:p w14:paraId="17363CAD" w14:textId="77777777" w:rsidR="009855DD" w:rsidRPr="00C81426" w:rsidRDefault="009855DD" w:rsidP="00CB472C">
      <w:pPr>
        <w:rPr>
          <w:lang w:val="en-IE"/>
        </w:rPr>
      </w:pPr>
    </w:p>
    <w:p w14:paraId="16C28235" w14:textId="77777777" w:rsidR="009855DD" w:rsidRPr="00C81426" w:rsidRDefault="009855DD" w:rsidP="009855DD">
      <w:pPr>
        <w:spacing w:after="0" w:line="360" w:lineRule="auto"/>
        <w:rPr>
          <w:rFonts w:ascii="Arial" w:hAnsi="Arial" w:cs="Arial"/>
          <w:szCs w:val="24"/>
          <w:lang w:val="en-IE"/>
        </w:rPr>
      </w:pPr>
    </w:p>
    <w:p w14:paraId="3F09D810" w14:textId="77777777" w:rsidR="009855DD" w:rsidRPr="00C81426" w:rsidRDefault="009855DD" w:rsidP="009855DD">
      <w:pPr>
        <w:rPr>
          <w:rStyle w:val="Strong"/>
          <w:caps/>
          <w:u w:val="single"/>
          <w:lang w:val="en-IE"/>
        </w:rPr>
      </w:pPr>
      <w:r w:rsidRPr="00C81426">
        <w:rPr>
          <w:rFonts w:ascii="Arial" w:hAnsi="Arial" w:cs="Arial"/>
          <w:color w:val="0D0D0D"/>
          <w:sz w:val="26"/>
          <w:szCs w:val="26"/>
          <w:lang w:val="en-IE"/>
        </w:rPr>
        <w:br w:type="page"/>
      </w:r>
    </w:p>
    <w:p w14:paraId="77B2A91D" w14:textId="77777777" w:rsidR="009855DD" w:rsidRPr="00C81426" w:rsidRDefault="009855DD" w:rsidP="009855DD">
      <w:pPr>
        <w:pStyle w:val="Heading1"/>
        <w:rPr>
          <w:rFonts w:eastAsia="Times New Roman"/>
          <w:sz w:val="34"/>
          <w:lang w:val="en-IE"/>
        </w:rPr>
      </w:pPr>
      <w:r w:rsidRPr="00C81426">
        <w:rPr>
          <w:rFonts w:eastAsia="Times New Roman"/>
          <w:sz w:val="34"/>
          <w:lang w:val="en-IE"/>
        </w:rPr>
        <w:lastRenderedPageBreak/>
        <w:t>Application Form</w:t>
      </w:r>
    </w:p>
    <w:p w14:paraId="0685B7D8" w14:textId="1D29C21B" w:rsidR="00C15176" w:rsidRPr="00C81426" w:rsidRDefault="00750F18" w:rsidP="00C15176">
      <w:pPr>
        <w:pStyle w:val="Heading2"/>
        <w:numPr>
          <w:ilvl w:val="0"/>
          <w:numId w:val="11"/>
        </w:numPr>
        <w:ind w:left="567" w:hanging="567"/>
        <w:rPr>
          <w:rFonts w:eastAsia="Times New Roman"/>
          <w:lang w:val="en-IE"/>
        </w:rPr>
      </w:pPr>
      <w:r w:rsidRPr="00C81426">
        <w:rPr>
          <w:rFonts w:eastAsia="Times New Roman"/>
          <w:lang w:val="en-IE"/>
        </w:rPr>
        <w:t xml:space="preserve">Applicant </w:t>
      </w:r>
      <w:r w:rsidR="00C15176" w:rsidRPr="00C81426">
        <w:rPr>
          <w:rFonts w:eastAsia="Times New Roman"/>
          <w:lang w:val="en-IE"/>
        </w:rPr>
        <w:t xml:space="preserve">Details </w:t>
      </w:r>
    </w:p>
    <w:p w14:paraId="52EA9AE1" w14:textId="062AA39F" w:rsidR="00C15176" w:rsidRPr="00C81426" w:rsidRDefault="00C15176" w:rsidP="00C15176">
      <w:pPr>
        <w:shd w:val="clear" w:color="auto" w:fill="FFFFFF"/>
        <w:spacing w:after="120" w:line="240" w:lineRule="atLeast"/>
        <w:jc w:val="left"/>
        <w:rPr>
          <w:rFonts w:ascii="Calibri" w:eastAsia="Times New Roman" w:hAnsi="Calibri"/>
          <w:b/>
          <w:bCs/>
          <w:color w:val="000000"/>
          <w:szCs w:val="24"/>
          <w:lang w:val="en-IE"/>
        </w:rPr>
      </w:pPr>
      <w:r w:rsidRPr="00C81426">
        <w:rPr>
          <w:rFonts w:ascii="Calibri" w:eastAsia="Times New Roman" w:hAnsi="Calibri"/>
          <w:b/>
          <w:bCs/>
          <w:color w:val="000000"/>
          <w:szCs w:val="24"/>
          <w:lang w:val="en-IE"/>
        </w:rPr>
        <w:t>1.1. Please specify which category below best fits your organization:</w:t>
      </w:r>
    </w:p>
    <w:p w14:paraId="4AD4C2EB" w14:textId="6795F21B" w:rsidR="00C15176" w:rsidRPr="00C81426" w:rsidRDefault="00750F18" w:rsidP="00C15176">
      <w:pPr>
        <w:rPr>
          <w:lang w:val="en-IE"/>
        </w:rPr>
      </w:pPr>
      <w:r w:rsidRPr="00C81426">
        <w:rPr>
          <w:lang w:val="en-IE"/>
        </w:rPr>
        <w:t>Tick or enter Y in the adjacent box</w:t>
      </w:r>
    </w:p>
    <w:tbl>
      <w:tblPr>
        <w:tblStyle w:val="TableGrid"/>
        <w:tblW w:w="0" w:type="auto"/>
        <w:tblLook w:val="04A0" w:firstRow="1" w:lastRow="0" w:firstColumn="1" w:lastColumn="0" w:noHBand="0" w:noVBand="1"/>
      </w:tblPr>
      <w:tblGrid>
        <w:gridCol w:w="3823"/>
        <w:gridCol w:w="685"/>
        <w:gridCol w:w="3856"/>
        <w:gridCol w:w="652"/>
      </w:tblGrid>
      <w:tr w:rsidR="00C15176" w:rsidRPr="00C81426" w14:paraId="118DEFB7" w14:textId="77777777" w:rsidTr="00750F18">
        <w:tc>
          <w:tcPr>
            <w:tcW w:w="3823" w:type="dxa"/>
            <w:tcBorders>
              <w:top w:val="nil"/>
              <w:left w:val="nil"/>
              <w:bottom w:val="nil"/>
              <w:right w:val="single" w:sz="4" w:space="0" w:color="auto"/>
            </w:tcBorders>
          </w:tcPr>
          <w:p w14:paraId="0D6DC629" w14:textId="77777777" w:rsidR="00C15176" w:rsidRPr="00C81426" w:rsidRDefault="00C15176" w:rsidP="00750F18">
            <w:pPr>
              <w:spacing w:before="120" w:after="120" w:line="240" w:lineRule="atLeast"/>
              <w:jc w:val="right"/>
              <w:rPr>
                <w:lang w:val="en-IE"/>
              </w:rPr>
            </w:pPr>
            <w:r w:rsidRPr="00C81426">
              <w:rPr>
                <w:lang w:val="en-IE"/>
              </w:rPr>
              <w:t>Youth services</w:t>
            </w:r>
          </w:p>
          <w:p w14:paraId="11B56ABD" w14:textId="01008EAA" w:rsidR="00750F18" w:rsidRPr="00C81426" w:rsidRDefault="00750F18" w:rsidP="00750F18">
            <w:pPr>
              <w:spacing w:before="120" w:after="120" w:line="240" w:lineRule="atLeast"/>
              <w:jc w:val="right"/>
              <w:rPr>
                <w:rFonts w:ascii="Arial" w:eastAsia="Calibri" w:hAnsi="Arial" w:cs="Arial"/>
                <w:lang w:val="en-IE"/>
              </w:rPr>
            </w:pPr>
          </w:p>
        </w:tc>
        <w:tc>
          <w:tcPr>
            <w:tcW w:w="685" w:type="dxa"/>
            <w:tcBorders>
              <w:left w:val="single" w:sz="4" w:space="0" w:color="auto"/>
              <w:right w:val="single" w:sz="4" w:space="0" w:color="auto"/>
            </w:tcBorders>
          </w:tcPr>
          <w:p w14:paraId="77CC953F" w14:textId="77777777" w:rsidR="00C15176" w:rsidRPr="00C81426" w:rsidRDefault="00C15176" w:rsidP="00C15176">
            <w:pPr>
              <w:spacing w:after="120" w:line="240" w:lineRule="atLeast"/>
              <w:jc w:val="left"/>
              <w:rPr>
                <w:rFonts w:ascii="Arial" w:eastAsia="Calibri" w:hAnsi="Arial" w:cs="Arial"/>
                <w:lang w:val="en-IE"/>
              </w:rPr>
            </w:pPr>
          </w:p>
        </w:tc>
        <w:tc>
          <w:tcPr>
            <w:tcW w:w="3856" w:type="dxa"/>
            <w:tcBorders>
              <w:top w:val="nil"/>
              <w:left w:val="single" w:sz="4" w:space="0" w:color="auto"/>
              <w:bottom w:val="nil"/>
              <w:right w:val="single" w:sz="4" w:space="0" w:color="auto"/>
            </w:tcBorders>
          </w:tcPr>
          <w:p w14:paraId="7E8681C0" w14:textId="4989382C" w:rsidR="00C15176" w:rsidRPr="00C81426" w:rsidRDefault="00C15176" w:rsidP="00750F18">
            <w:pPr>
              <w:spacing w:before="120" w:after="120" w:line="240" w:lineRule="atLeast"/>
              <w:ind w:left="58"/>
              <w:jc w:val="right"/>
              <w:rPr>
                <w:rFonts w:ascii="Arial" w:eastAsia="Calibri" w:hAnsi="Arial" w:cs="Arial"/>
                <w:lang w:val="en-IE"/>
              </w:rPr>
            </w:pPr>
            <w:r w:rsidRPr="00C81426">
              <w:rPr>
                <w:lang w:val="en-IE"/>
              </w:rPr>
              <w:t>Youth Helpline</w:t>
            </w:r>
          </w:p>
        </w:tc>
        <w:tc>
          <w:tcPr>
            <w:tcW w:w="652" w:type="dxa"/>
            <w:tcBorders>
              <w:left w:val="single" w:sz="4" w:space="0" w:color="auto"/>
            </w:tcBorders>
          </w:tcPr>
          <w:p w14:paraId="092CAA4D" w14:textId="77777777" w:rsidR="00C15176" w:rsidRPr="00C81426" w:rsidRDefault="00C15176" w:rsidP="00C15176">
            <w:pPr>
              <w:spacing w:after="120" w:line="240" w:lineRule="atLeast"/>
              <w:jc w:val="left"/>
              <w:rPr>
                <w:rFonts w:ascii="Arial" w:eastAsia="Calibri" w:hAnsi="Arial" w:cs="Arial"/>
                <w:lang w:val="en-IE"/>
              </w:rPr>
            </w:pPr>
          </w:p>
        </w:tc>
      </w:tr>
      <w:tr w:rsidR="00C15176" w:rsidRPr="00C81426" w14:paraId="54B1041E" w14:textId="77777777" w:rsidTr="00750F18">
        <w:tc>
          <w:tcPr>
            <w:tcW w:w="3823" w:type="dxa"/>
            <w:tcBorders>
              <w:top w:val="nil"/>
              <w:left w:val="nil"/>
              <w:bottom w:val="nil"/>
              <w:right w:val="single" w:sz="4" w:space="0" w:color="auto"/>
            </w:tcBorders>
          </w:tcPr>
          <w:p w14:paraId="0D320B9C" w14:textId="57CCB686" w:rsidR="00C15176" w:rsidRPr="00C81426" w:rsidRDefault="00C15176" w:rsidP="00750F18">
            <w:pPr>
              <w:spacing w:before="120" w:after="120" w:line="240" w:lineRule="atLeast"/>
              <w:jc w:val="right"/>
              <w:rPr>
                <w:rFonts w:ascii="Arial" w:eastAsia="Calibri" w:hAnsi="Arial" w:cs="Arial"/>
                <w:lang w:val="en-IE"/>
              </w:rPr>
            </w:pPr>
            <w:r w:rsidRPr="00C81426">
              <w:rPr>
                <w:lang w:val="en-IE"/>
              </w:rPr>
              <w:t>Family Support Services</w:t>
            </w:r>
          </w:p>
        </w:tc>
        <w:tc>
          <w:tcPr>
            <w:tcW w:w="685" w:type="dxa"/>
            <w:tcBorders>
              <w:left w:val="single" w:sz="4" w:space="0" w:color="auto"/>
              <w:right w:val="single" w:sz="4" w:space="0" w:color="auto"/>
            </w:tcBorders>
          </w:tcPr>
          <w:p w14:paraId="53F42820" w14:textId="77777777" w:rsidR="00C15176" w:rsidRPr="00C81426" w:rsidRDefault="00C15176" w:rsidP="00750F18">
            <w:pPr>
              <w:spacing w:before="120" w:after="120" w:line="240" w:lineRule="atLeast"/>
              <w:jc w:val="left"/>
              <w:rPr>
                <w:rFonts w:ascii="Arial" w:eastAsia="Calibri" w:hAnsi="Arial" w:cs="Arial"/>
                <w:lang w:val="en-IE"/>
              </w:rPr>
            </w:pPr>
          </w:p>
        </w:tc>
        <w:tc>
          <w:tcPr>
            <w:tcW w:w="3856" w:type="dxa"/>
            <w:tcBorders>
              <w:top w:val="nil"/>
              <w:left w:val="single" w:sz="4" w:space="0" w:color="auto"/>
              <w:bottom w:val="nil"/>
              <w:right w:val="single" w:sz="4" w:space="0" w:color="auto"/>
            </w:tcBorders>
          </w:tcPr>
          <w:p w14:paraId="58B44644" w14:textId="4AD1EE60" w:rsidR="00C15176" w:rsidRPr="00C81426" w:rsidRDefault="00331299" w:rsidP="00750F18">
            <w:pPr>
              <w:spacing w:before="120" w:after="120" w:line="240" w:lineRule="atLeast"/>
              <w:ind w:left="58"/>
              <w:jc w:val="right"/>
              <w:rPr>
                <w:rFonts w:ascii="Arial" w:eastAsia="Calibri" w:hAnsi="Arial" w:cs="Arial"/>
                <w:lang w:val="en-IE"/>
              </w:rPr>
            </w:pPr>
            <w:r>
              <w:rPr>
                <w:lang w:val="en-IE"/>
              </w:rPr>
              <w:t>Other Eligib</w:t>
            </w:r>
            <w:bookmarkStart w:id="0" w:name="_GoBack"/>
            <w:bookmarkEnd w:id="0"/>
            <w:r>
              <w:rPr>
                <w:lang w:val="en-IE"/>
              </w:rPr>
              <w:t>le Initiatives, eg. DSGBV</w:t>
            </w:r>
          </w:p>
        </w:tc>
        <w:tc>
          <w:tcPr>
            <w:tcW w:w="652" w:type="dxa"/>
            <w:tcBorders>
              <w:left w:val="single" w:sz="4" w:space="0" w:color="auto"/>
            </w:tcBorders>
          </w:tcPr>
          <w:p w14:paraId="16F87519" w14:textId="77777777" w:rsidR="00C15176" w:rsidRPr="00C81426" w:rsidRDefault="00C15176" w:rsidP="00C15176">
            <w:pPr>
              <w:spacing w:after="120" w:line="240" w:lineRule="atLeast"/>
              <w:jc w:val="left"/>
              <w:rPr>
                <w:rFonts w:ascii="Arial" w:eastAsia="Calibri" w:hAnsi="Arial" w:cs="Arial"/>
                <w:lang w:val="en-IE"/>
              </w:rPr>
            </w:pPr>
          </w:p>
        </w:tc>
      </w:tr>
      <w:tr w:rsidR="00C15176" w:rsidRPr="00C81426" w14:paraId="128436B8" w14:textId="77777777" w:rsidTr="00750F18">
        <w:tc>
          <w:tcPr>
            <w:tcW w:w="3823" w:type="dxa"/>
            <w:tcBorders>
              <w:top w:val="nil"/>
              <w:left w:val="nil"/>
              <w:bottom w:val="nil"/>
              <w:right w:val="single" w:sz="4" w:space="0" w:color="auto"/>
            </w:tcBorders>
          </w:tcPr>
          <w:p w14:paraId="0CA45039" w14:textId="77777777" w:rsidR="00C15176" w:rsidRPr="00C81426" w:rsidRDefault="00C15176" w:rsidP="00750F18">
            <w:pPr>
              <w:spacing w:before="120" w:after="120" w:line="240" w:lineRule="atLeast"/>
              <w:jc w:val="right"/>
              <w:rPr>
                <w:lang w:val="en-IE"/>
              </w:rPr>
            </w:pPr>
            <w:r w:rsidRPr="00C81426">
              <w:rPr>
                <w:lang w:val="en-IE"/>
              </w:rPr>
              <w:t>Area Based Childhood Programmes</w:t>
            </w:r>
          </w:p>
          <w:p w14:paraId="25F7CA0B" w14:textId="4757C16D" w:rsidR="00750F18" w:rsidRPr="00C81426" w:rsidRDefault="00750F18" w:rsidP="00750F18">
            <w:pPr>
              <w:spacing w:before="120" w:after="120" w:line="240" w:lineRule="atLeast"/>
              <w:jc w:val="right"/>
              <w:rPr>
                <w:rFonts w:ascii="Arial" w:eastAsia="Calibri" w:hAnsi="Arial" w:cs="Arial"/>
                <w:lang w:val="en-IE"/>
              </w:rPr>
            </w:pPr>
          </w:p>
        </w:tc>
        <w:tc>
          <w:tcPr>
            <w:tcW w:w="685" w:type="dxa"/>
            <w:tcBorders>
              <w:left w:val="single" w:sz="4" w:space="0" w:color="auto"/>
              <w:right w:val="single" w:sz="4" w:space="0" w:color="auto"/>
            </w:tcBorders>
          </w:tcPr>
          <w:p w14:paraId="2E0EC4FD" w14:textId="77777777" w:rsidR="00C15176" w:rsidRPr="00C81426" w:rsidRDefault="00C15176" w:rsidP="00750F18">
            <w:pPr>
              <w:spacing w:before="120" w:after="120" w:line="240" w:lineRule="atLeast"/>
              <w:jc w:val="left"/>
              <w:rPr>
                <w:rFonts w:ascii="Arial" w:eastAsia="Calibri" w:hAnsi="Arial" w:cs="Arial"/>
                <w:lang w:val="en-IE"/>
              </w:rPr>
            </w:pPr>
          </w:p>
        </w:tc>
        <w:tc>
          <w:tcPr>
            <w:tcW w:w="3856" w:type="dxa"/>
            <w:tcBorders>
              <w:top w:val="nil"/>
              <w:left w:val="single" w:sz="4" w:space="0" w:color="auto"/>
              <w:bottom w:val="nil"/>
              <w:right w:val="single" w:sz="4" w:space="0" w:color="auto"/>
            </w:tcBorders>
          </w:tcPr>
          <w:p w14:paraId="07A7F235" w14:textId="45D9B916" w:rsidR="00C15176" w:rsidRPr="00C81426" w:rsidRDefault="00C15176" w:rsidP="00750F18">
            <w:pPr>
              <w:spacing w:before="120" w:after="120" w:line="240" w:lineRule="atLeast"/>
              <w:ind w:left="58"/>
              <w:jc w:val="right"/>
              <w:rPr>
                <w:rFonts w:ascii="Arial" w:eastAsia="Calibri" w:hAnsi="Arial" w:cs="Arial"/>
                <w:lang w:val="en-IE"/>
              </w:rPr>
            </w:pPr>
            <w:r w:rsidRPr="00C81426">
              <w:rPr>
                <w:lang w:val="en-IE"/>
              </w:rPr>
              <w:t>Tusla Internal Family Support</w:t>
            </w:r>
          </w:p>
        </w:tc>
        <w:tc>
          <w:tcPr>
            <w:tcW w:w="652" w:type="dxa"/>
            <w:tcBorders>
              <w:left w:val="single" w:sz="4" w:space="0" w:color="auto"/>
            </w:tcBorders>
          </w:tcPr>
          <w:p w14:paraId="51039BFE" w14:textId="77777777" w:rsidR="00C15176" w:rsidRPr="00C81426" w:rsidRDefault="00C15176" w:rsidP="00C15176">
            <w:pPr>
              <w:spacing w:after="120" w:line="240" w:lineRule="atLeast"/>
              <w:jc w:val="left"/>
              <w:rPr>
                <w:rFonts w:ascii="Arial" w:eastAsia="Calibri" w:hAnsi="Arial" w:cs="Arial"/>
                <w:lang w:val="en-IE"/>
              </w:rPr>
            </w:pPr>
          </w:p>
        </w:tc>
      </w:tr>
      <w:tr w:rsidR="00C15176" w:rsidRPr="00C81426" w14:paraId="2BEA2DBD" w14:textId="77777777" w:rsidTr="00750F18">
        <w:tc>
          <w:tcPr>
            <w:tcW w:w="3823" w:type="dxa"/>
            <w:tcBorders>
              <w:top w:val="nil"/>
              <w:left w:val="nil"/>
              <w:bottom w:val="nil"/>
              <w:right w:val="single" w:sz="4" w:space="0" w:color="auto"/>
            </w:tcBorders>
          </w:tcPr>
          <w:p w14:paraId="7533E358" w14:textId="3618C18C" w:rsidR="00C15176" w:rsidRPr="00C81426" w:rsidRDefault="00C15176" w:rsidP="00750F18">
            <w:pPr>
              <w:spacing w:before="120" w:after="120" w:line="240" w:lineRule="atLeast"/>
              <w:jc w:val="right"/>
              <w:rPr>
                <w:rFonts w:ascii="Arial" w:eastAsia="Calibri" w:hAnsi="Arial" w:cs="Arial"/>
                <w:lang w:val="en-IE"/>
              </w:rPr>
            </w:pPr>
            <w:r w:rsidRPr="00C81426">
              <w:rPr>
                <w:lang w:val="en-IE"/>
              </w:rPr>
              <w:t>Child and Family Support Network Members</w:t>
            </w:r>
          </w:p>
        </w:tc>
        <w:tc>
          <w:tcPr>
            <w:tcW w:w="685" w:type="dxa"/>
            <w:tcBorders>
              <w:left w:val="single" w:sz="4" w:space="0" w:color="auto"/>
              <w:bottom w:val="single" w:sz="4" w:space="0" w:color="auto"/>
              <w:right w:val="single" w:sz="4" w:space="0" w:color="auto"/>
            </w:tcBorders>
          </w:tcPr>
          <w:p w14:paraId="62A59124" w14:textId="77777777" w:rsidR="00C15176" w:rsidRPr="00C81426" w:rsidRDefault="00C15176" w:rsidP="00750F18">
            <w:pPr>
              <w:spacing w:before="120" w:after="120" w:line="240" w:lineRule="atLeast"/>
              <w:jc w:val="left"/>
              <w:rPr>
                <w:rFonts w:ascii="Arial" w:eastAsia="Calibri" w:hAnsi="Arial" w:cs="Arial"/>
                <w:lang w:val="en-IE"/>
              </w:rPr>
            </w:pPr>
          </w:p>
        </w:tc>
        <w:tc>
          <w:tcPr>
            <w:tcW w:w="3856" w:type="dxa"/>
            <w:tcBorders>
              <w:top w:val="nil"/>
              <w:left w:val="single" w:sz="4" w:space="0" w:color="auto"/>
              <w:bottom w:val="nil"/>
              <w:right w:val="single" w:sz="4" w:space="0" w:color="auto"/>
            </w:tcBorders>
          </w:tcPr>
          <w:p w14:paraId="04BDFAC2" w14:textId="0FDD5A33" w:rsidR="00C15176" w:rsidRPr="00C81426" w:rsidRDefault="00C15176" w:rsidP="00750F18">
            <w:pPr>
              <w:spacing w:before="120" w:after="120" w:line="240" w:lineRule="atLeast"/>
              <w:ind w:left="58"/>
              <w:jc w:val="right"/>
              <w:rPr>
                <w:rFonts w:ascii="Arial" w:eastAsia="Calibri" w:hAnsi="Arial" w:cs="Arial"/>
                <w:lang w:val="en-IE"/>
              </w:rPr>
            </w:pPr>
            <w:r w:rsidRPr="00C81426">
              <w:rPr>
                <w:lang w:val="en-IE"/>
              </w:rPr>
              <w:t>Services already in receipt of DCEDIY funding</w:t>
            </w:r>
          </w:p>
        </w:tc>
        <w:tc>
          <w:tcPr>
            <w:tcW w:w="652" w:type="dxa"/>
            <w:tcBorders>
              <w:left w:val="single" w:sz="4" w:space="0" w:color="auto"/>
              <w:bottom w:val="single" w:sz="4" w:space="0" w:color="auto"/>
            </w:tcBorders>
          </w:tcPr>
          <w:p w14:paraId="07498E71" w14:textId="77777777" w:rsidR="00C15176" w:rsidRPr="00C81426" w:rsidRDefault="00C15176" w:rsidP="00C15176">
            <w:pPr>
              <w:spacing w:after="120" w:line="240" w:lineRule="atLeast"/>
              <w:jc w:val="left"/>
              <w:rPr>
                <w:rFonts w:ascii="Arial" w:eastAsia="Calibri" w:hAnsi="Arial" w:cs="Arial"/>
                <w:lang w:val="en-IE"/>
              </w:rPr>
            </w:pPr>
          </w:p>
        </w:tc>
      </w:tr>
    </w:tbl>
    <w:p w14:paraId="20479D57" w14:textId="5CC81D58" w:rsidR="00C15176" w:rsidRPr="00C81426" w:rsidRDefault="00C15176" w:rsidP="00C15176">
      <w:pPr>
        <w:shd w:val="clear" w:color="auto" w:fill="FFFFFF"/>
        <w:spacing w:after="120" w:line="240" w:lineRule="atLeast"/>
        <w:jc w:val="left"/>
        <w:rPr>
          <w:rFonts w:ascii="Arial" w:eastAsia="Calibri" w:hAnsi="Arial" w:cs="Arial"/>
          <w:lang w:val="en-IE"/>
        </w:rPr>
      </w:pPr>
    </w:p>
    <w:tbl>
      <w:tblPr>
        <w:tblStyle w:val="TableGrid"/>
        <w:tblW w:w="0" w:type="auto"/>
        <w:tblLook w:val="04A0" w:firstRow="1" w:lastRow="0" w:firstColumn="1" w:lastColumn="0" w:noHBand="0" w:noVBand="1"/>
      </w:tblPr>
      <w:tblGrid>
        <w:gridCol w:w="2405"/>
        <w:gridCol w:w="6611"/>
      </w:tblGrid>
      <w:tr w:rsidR="00750F18" w:rsidRPr="00C81426" w14:paraId="1EC83F16" w14:textId="45833502" w:rsidTr="00750F18">
        <w:tc>
          <w:tcPr>
            <w:tcW w:w="2405" w:type="dxa"/>
            <w:tcBorders>
              <w:top w:val="nil"/>
              <w:left w:val="nil"/>
              <w:bottom w:val="nil"/>
              <w:right w:val="single" w:sz="4" w:space="0" w:color="auto"/>
            </w:tcBorders>
          </w:tcPr>
          <w:p w14:paraId="072E859B" w14:textId="620053D6" w:rsidR="00750F18" w:rsidRPr="00C81426" w:rsidRDefault="00750F18" w:rsidP="00C15176">
            <w:pPr>
              <w:spacing w:after="120" w:line="240" w:lineRule="atLeast"/>
              <w:jc w:val="left"/>
              <w:rPr>
                <w:rFonts w:ascii="Arial" w:eastAsia="Calibri" w:hAnsi="Arial" w:cs="Arial"/>
                <w:lang w:val="en-IE"/>
              </w:rPr>
            </w:pPr>
            <w:r w:rsidRPr="00C81426">
              <w:rPr>
                <w:lang w:val="en-IE"/>
              </w:rPr>
              <w:t>Other (please specify)</w:t>
            </w:r>
          </w:p>
        </w:tc>
        <w:tc>
          <w:tcPr>
            <w:tcW w:w="6611" w:type="dxa"/>
            <w:tcBorders>
              <w:left w:val="single" w:sz="4" w:space="0" w:color="auto"/>
            </w:tcBorders>
          </w:tcPr>
          <w:p w14:paraId="559576ED" w14:textId="77777777" w:rsidR="00750F18" w:rsidRPr="00C81426" w:rsidRDefault="00750F18" w:rsidP="00C15176">
            <w:pPr>
              <w:spacing w:after="120" w:line="240" w:lineRule="atLeast"/>
              <w:jc w:val="left"/>
              <w:rPr>
                <w:rFonts w:ascii="Arial" w:eastAsia="Calibri" w:hAnsi="Arial" w:cs="Arial"/>
                <w:lang w:val="en-IE"/>
              </w:rPr>
            </w:pPr>
          </w:p>
        </w:tc>
      </w:tr>
    </w:tbl>
    <w:p w14:paraId="041AAD90" w14:textId="77777777" w:rsidR="00750F18" w:rsidRPr="00C81426" w:rsidRDefault="00750F18" w:rsidP="00C15176">
      <w:pPr>
        <w:shd w:val="clear" w:color="auto" w:fill="FFFFFF"/>
        <w:spacing w:after="120" w:line="240" w:lineRule="atLeast"/>
        <w:jc w:val="left"/>
        <w:rPr>
          <w:rFonts w:ascii="Arial" w:eastAsia="Calibri" w:hAnsi="Arial" w:cs="Arial"/>
          <w:lang w:val="en-IE"/>
        </w:rPr>
      </w:pPr>
    </w:p>
    <w:p w14:paraId="766BE5B3" w14:textId="7B5A5733" w:rsidR="00C15176" w:rsidRPr="00C81426" w:rsidRDefault="00750F18" w:rsidP="00750F18">
      <w:pPr>
        <w:shd w:val="clear" w:color="auto" w:fill="FFFFFF"/>
        <w:spacing w:after="120" w:line="240" w:lineRule="atLeast"/>
        <w:ind w:left="426" w:hanging="426"/>
        <w:jc w:val="left"/>
        <w:rPr>
          <w:rFonts w:ascii="Arial" w:eastAsia="Calibri" w:hAnsi="Arial" w:cs="Arial"/>
          <w:b/>
          <w:lang w:val="en-IE"/>
        </w:rPr>
      </w:pPr>
      <w:r w:rsidRPr="00C81426">
        <w:rPr>
          <w:rFonts w:ascii="Arial" w:eastAsia="Calibri" w:hAnsi="Arial" w:cs="Arial"/>
          <w:b/>
          <w:lang w:val="en-IE"/>
        </w:rPr>
        <w:t xml:space="preserve">1.2 </w:t>
      </w:r>
      <w:r w:rsidR="00C15176" w:rsidRPr="00C81426">
        <w:rPr>
          <w:rFonts w:ascii="Arial" w:eastAsia="Calibri" w:hAnsi="Arial" w:cs="Arial"/>
          <w:b/>
          <w:lang w:val="en-IE"/>
        </w:rPr>
        <w:t>Please indicate if this application is an integrated or a joint application with another service/organisation</w:t>
      </w:r>
    </w:p>
    <w:p w14:paraId="2457EEBA" w14:textId="677D80F6" w:rsidR="00C15176" w:rsidRPr="00C81426" w:rsidRDefault="0051252E" w:rsidP="00C15176">
      <w:pPr>
        <w:shd w:val="clear" w:color="auto" w:fill="FFFFFF"/>
        <w:spacing w:after="120" w:line="240" w:lineRule="atLeast"/>
        <w:jc w:val="left"/>
        <w:rPr>
          <w:rFonts w:ascii="Arial" w:eastAsia="Calibri" w:hAnsi="Arial" w:cs="Arial"/>
          <w:lang w:val="en-IE"/>
        </w:rPr>
      </w:pPr>
      <w:r>
        <w:rPr>
          <w:rFonts w:ascii="Arial" w:eastAsia="Calibri" w:hAnsi="Arial" w:cs="Arial"/>
          <w:noProof/>
          <w:lang w:val="en-IE" w:eastAsia="en-IE"/>
        </w:rPr>
        <mc:AlternateContent>
          <mc:Choice Requires="wps">
            <w:drawing>
              <wp:anchor distT="0" distB="0" distL="114300" distR="114300" simplePos="0" relativeHeight="251664384" behindDoc="0" locked="0" layoutInCell="1" allowOverlap="1" wp14:anchorId="3B27C0EC" wp14:editId="4D98B8A6">
                <wp:simplePos x="0" y="0"/>
                <wp:positionH relativeFrom="column">
                  <wp:posOffset>1466490</wp:posOffset>
                </wp:positionH>
                <wp:positionV relativeFrom="paragraph">
                  <wp:posOffset>-635</wp:posOffset>
                </wp:positionV>
                <wp:extent cx="336430" cy="276045"/>
                <wp:effectExtent l="0" t="0" r="26035" b="10160"/>
                <wp:wrapNone/>
                <wp:docPr id="13" name="Text Box 13"/>
                <wp:cNvGraphicFramePr/>
                <a:graphic xmlns:a="http://schemas.openxmlformats.org/drawingml/2006/main">
                  <a:graphicData uri="http://schemas.microsoft.com/office/word/2010/wordprocessingShape">
                    <wps:wsp>
                      <wps:cNvSpPr txBox="1"/>
                      <wps:spPr>
                        <a:xfrm>
                          <a:off x="0" y="0"/>
                          <a:ext cx="336430" cy="276045"/>
                        </a:xfrm>
                        <a:prstGeom prst="rect">
                          <a:avLst/>
                        </a:prstGeom>
                        <a:solidFill>
                          <a:schemeClr val="lt1"/>
                        </a:solidFill>
                        <a:ln w="6350">
                          <a:solidFill>
                            <a:prstClr val="black"/>
                          </a:solidFill>
                        </a:ln>
                      </wps:spPr>
                      <wps:txbx>
                        <w:txbxContent>
                          <w:p w14:paraId="5D216EC2" w14:textId="77777777" w:rsidR="0051252E" w:rsidRDefault="0051252E" w:rsidP="00512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27C0EC" id="_x0000_t202" coordsize="21600,21600" o:spt="202" path="m,l,21600r21600,l21600,xe">
                <v:stroke joinstyle="miter"/>
                <v:path gradientshapeok="t" o:connecttype="rect"/>
              </v:shapetype>
              <v:shape id="Text Box 13" o:spid="_x0000_s1026" type="#_x0000_t202" style="position:absolute;margin-left:115.45pt;margin-top:-.05pt;width:26.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" fillcolor="white [3201]" strokeweight=".5pt">
                <v:textbox>
                  <w:txbxContent>
                    <w:p w14:paraId="5D216EC2" w14:textId="77777777" w:rsidR="0051252E" w:rsidRDefault="0051252E" w:rsidP="0051252E"/>
                  </w:txbxContent>
                </v:textbox>
              </v:shape>
            </w:pict>
          </mc:Fallback>
        </mc:AlternateContent>
      </w:r>
      <w:r>
        <w:rPr>
          <w:rFonts w:ascii="Arial" w:eastAsia="Calibri" w:hAnsi="Arial" w:cs="Arial"/>
          <w:noProof/>
          <w:lang w:val="en-IE" w:eastAsia="en-IE"/>
        </w:rPr>
        <mc:AlternateContent>
          <mc:Choice Requires="wps">
            <w:drawing>
              <wp:anchor distT="0" distB="0" distL="114300" distR="114300" simplePos="0" relativeHeight="251662336" behindDoc="0" locked="0" layoutInCell="1" allowOverlap="1" wp14:anchorId="4DBEA470" wp14:editId="53642A06">
                <wp:simplePos x="0" y="0"/>
                <wp:positionH relativeFrom="column">
                  <wp:posOffset>379562</wp:posOffset>
                </wp:positionH>
                <wp:positionV relativeFrom="paragraph">
                  <wp:posOffset>839</wp:posOffset>
                </wp:positionV>
                <wp:extent cx="336430" cy="276045"/>
                <wp:effectExtent l="0" t="0" r="26035" b="10160"/>
                <wp:wrapNone/>
                <wp:docPr id="12" name="Text Box 12"/>
                <wp:cNvGraphicFramePr/>
                <a:graphic xmlns:a="http://schemas.openxmlformats.org/drawingml/2006/main">
                  <a:graphicData uri="http://schemas.microsoft.com/office/word/2010/wordprocessingShape">
                    <wps:wsp>
                      <wps:cNvSpPr txBox="1"/>
                      <wps:spPr>
                        <a:xfrm>
                          <a:off x="0" y="0"/>
                          <a:ext cx="336430" cy="276045"/>
                        </a:xfrm>
                        <a:prstGeom prst="rect">
                          <a:avLst/>
                        </a:prstGeom>
                        <a:solidFill>
                          <a:schemeClr val="lt1"/>
                        </a:solidFill>
                        <a:ln w="6350">
                          <a:solidFill>
                            <a:prstClr val="black"/>
                          </a:solidFill>
                        </a:ln>
                      </wps:spPr>
                      <wps:txbx>
                        <w:txbxContent>
                          <w:p w14:paraId="79341BC2" w14:textId="77777777" w:rsidR="0051252E" w:rsidRDefault="00512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EA470" id="Text Box 12" o:spid="_x0000_s1027" type="#_x0000_t202" style="position:absolute;margin-left:29.9pt;margin-top:.05pt;width:26.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" fillcolor="white [3201]" strokeweight=".5pt">
                <v:textbox>
                  <w:txbxContent>
                    <w:p w14:paraId="79341BC2" w14:textId="77777777" w:rsidR="0051252E" w:rsidRDefault="0051252E"/>
                  </w:txbxContent>
                </v:textbox>
              </v:shape>
            </w:pict>
          </mc:Fallback>
        </mc:AlternateContent>
      </w:r>
      <w:r w:rsidR="00C15176" w:rsidRPr="00C81426">
        <w:rPr>
          <w:rFonts w:ascii="Arial" w:eastAsia="Calibri" w:hAnsi="Arial" w:cs="Arial"/>
          <w:lang w:val="en-IE"/>
        </w:rPr>
        <w:t>Yes</w:t>
      </w:r>
      <w:r>
        <w:rPr>
          <w:rFonts w:ascii="Arial" w:eastAsia="Calibri" w:hAnsi="Arial" w:cs="Arial"/>
          <w:lang w:val="en-IE"/>
        </w:rPr>
        <w:t xml:space="preserve"> </w:t>
      </w:r>
      <w:r w:rsidR="00C15176" w:rsidRPr="00C81426">
        <w:rPr>
          <w:rFonts w:ascii="Arial" w:eastAsia="Calibri" w:hAnsi="Arial" w:cs="Arial"/>
          <w:lang w:val="en-IE"/>
        </w:rPr>
        <w:t xml:space="preserve">                    No</w:t>
      </w:r>
      <w:r>
        <w:rPr>
          <w:rFonts w:ascii="Arial" w:eastAsia="Calibri" w:hAnsi="Arial" w:cs="Arial"/>
          <w:lang w:val="en-IE"/>
        </w:rPr>
        <w:t xml:space="preserve"> </w:t>
      </w:r>
    </w:p>
    <w:p w14:paraId="5C6E2238" w14:textId="723B06A5" w:rsidR="00C15176" w:rsidRPr="00C81426" w:rsidRDefault="00C15176" w:rsidP="00C15176">
      <w:pPr>
        <w:shd w:val="clear" w:color="auto" w:fill="FFFFFF"/>
        <w:spacing w:after="120" w:line="240" w:lineRule="atLeast"/>
        <w:jc w:val="left"/>
        <w:rPr>
          <w:rFonts w:ascii="Arial" w:eastAsia="Calibri" w:hAnsi="Arial" w:cs="Arial"/>
          <w:lang w:val="en-IE"/>
        </w:rPr>
      </w:pPr>
    </w:p>
    <w:p w14:paraId="0823B795" w14:textId="77777777" w:rsidR="00C15176" w:rsidRPr="00C81426" w:rsidRDefault="00C15176" w:rsidP="00C15176">
      <w:pPr>
        <w:shd w:val="clear" w:color="auto" w:fill="FFFFFF"/>
        <w:spacing w:after="120" w:line="240" w:lineRule="atLeast"/>
        <w:jc w:val="left"/>
        <w:rPr>
          <w:rFonts w:ascii="Arial" w:eastAsia="Calibri" w:hAnsi="Arial" w:cs="Arial"/>
          <w:lang w:val="en-IE"/>
        </w:rPr>
      </w:pPr>
      <w:r w:rsidRPr="00C81426">
        <w:rPr>
          <w:rFonts w:ascii="Arial" w:eastAsia="Calibri" w:hAnsi="Arial" w:cs="Arial"/>
          <w:lang w:val="en-IE"/>
        </w:rPr>
        <w:t xml:space="preserve">If yes, name and contact details for </w:t>
      </w:r>
      <w:r w:rsidRPr="00C81426">
        <w:rPr>
          <w:rFonts w:ascii="Arial" w:eastAsia="Calibri" w:hAnsi="Arial" w:cs="Arial"/>
          <w:b/>
          <w:lang w:val="en-IE"/>
        </w:rPr>
        <w:t xml:space="preserve">all </w:t>
      </w:r>
      <w:r w:rsidRPr="00C81426">
        <w:rPr>
          <w:rFonts w:ascii="Arial" w:eastAsia="Calibri" w:hAnsi="Arial" w:cs="Arial"/>
          <w:lang w:val="en-IE"/>
        </w:rPr>
        <w:t>services/organisations involved in delivery of the programme.</w:t>
      </w:r>
    </w:p>
    <w:tbl>
      <w:tblPr>
        <w:tblStyle w:val="TableGrid"/>
        <w:tblW w:w="0" w:type="auto"/>
        <w:tblLayout w:type="fixed"/>
        <w:tblLook w:val="04A0" w:firstRow="1" w:lastRow="0" w:firstColumn="1" w:lastColumn="0" w:noHBand="0" w:noVBand="1"/>
      </w:tblPr>
      <w:tblGrid>
        <w:gridCol w:w="9016"/>
      </w:tblGrid>
      <w:tr w:rsidR="00C15176" w:rsidRPr="00C81426" w14:paraId="74720CF6" w14:textId="77777777" w:rsidTr="0051252E">
        <w:trPr>
          <w:trHeight w:val="1701"/>
        </w:trPr>
        <w:tc>
          <w:tcPr>
            <w:tcW w:w="9016" w:type="dxa"/>
          </w:tcPr>
          <w:p w14:paraId="4C9DFB26" w14:textId="77777777" w:rsidR="0051252E" w:rsidRDefault="0051252E" w:rsidP="00BC13F0">
            <w:pPr>
              <w:spacing w:after="120" w:line="240" w:lineRule="atLeast"/>
              <w:jc w:val="left"/>
              <w:rPr>
                <w:rFonts w:ascii="Arial" w:eastAsia="Calibri" w:hAnsi="Arial" w:cs="Arial"/>
                <w:lang w:val="en-IE"/>
              </w:rPr>
            </w:pPr>
          </w:p>
          <w:p w14:paraId="40C8FE85" w14:textId="77777777" w:rsidR="0051252E" w:rsidRDefault="0051252E" w:rsidP="00BC13F0">
            <w:pPr>
              <w:spacing w:after="120" w:line="240" w:lineRule="atLeast"/>
              <w:jc w:val="left"/>
              <w:rPr>
                <w:rFonts w:ascii="Arial" w:eastAsia="Calibri" w:hAnsi="Arial" w:cs="Arial"/>
                <w:lang w:val="en-IE"/>
              </w:rPr>
            </w:pPr>
          </w:p>
          <w:p w14:paraId="15829768" w14:textId="77777777" w:rsidR="0051252E" w:rsidRDefault="0051252E" w:rsidP="00BC13F0">
            <w:pPr>
              <w:spacing w:after="120" w:line="240" w:lineRule="atLeast"/>
              <w:jc w:val="left"/>
              <w:rPr>
                <w:rFonts w:ascii="Arial" w:eastAsia="Calibri" w:hAnsi="Arial" w:cs="Arial"/>
                <w:lang w:val="en-IE"/>
              </w:rPr>
            </w:pPr>
          </w:p>
          <w:p w14:paraId="5D467E8F" w14:textId="195E1AD3" w:rsidR="0051252E" w:rsidRPr="00C81426" w:rsidRDefault="0051252E" w:rsidP="00BC13F0">
            <w:pPr>
              <w:spacing w:after="120" w:line="240" w:lineRule="atLeast"/>
              <w:jc w:val="left"/>
              <w:rPr>
                <w:rFonts w:ascii="Arial" w:eastAsia="Calibri" w:hAnsi="Arial" w:cs="Arial"/>
                <w:lang w:val="en-IE"/>
              </w:rPr>
            </w:pPr>
          </w:p>
        </w:tc>
      </w:tr>
    </w:tbl>
    <w:p w14:paraId="5668317A" w14:textId="77777777" w:rsidR="00C15176" w:rsidRPr="00C81426" w:rsidRDefault="00C15176" w:rsidP="00C15176">
      <w:pPr>
        <w:shd w:val="clear" w:color="auto" w:fill="FFFFFF"/>
        <w:spacing w:after="120" w:line="240" w:lineRule="atLeast"/>
        <w:jc w:val="left"/>
        <w:rPr>
          <w:rFonts w:ascii="Arial" w:eastAsia="Calibri" w:hAnsi="Arial" w:cs="Arial"/>
          <w:lang w:val="en-IE"/>
        </w:rPr>
      </w:pPr>
    </w:p>
    <w:p w14:paraId="763EF5C0" w14:textId="77777777" w:rsidR="00C15176" w:rsidRPr="00C81426" w:rsidRDefault="00C15176" w:rsidP="00C15176">
      <w:pPr>
        <w:shd w:val="clear" w:color="auto" w:fill="FFFFFF"/>
        <w:spacing w:after="120" w:line="240" w:lineRule="atLeast"/>
        <w:jc w:val="left"/>
        <w:rPr>
          <w:rFonts w:ascii="Arial" w:eastAsia="Calibri" w:hAnsi="Arial" w:cs="Arial"/>
          <w:lang w:val="en-IE"/>
        </w:rPr>
      </w:pPr>
      <w:r w:rsidRPr="00C81426">
        <w:rPr>
          <w:rFonts w:ascii="Arial" w:eastAsia="Calibri" w:hAnsi="Arial" w:cs="Arial"/>
          <w:lang w:val="en-IE"/>
        </w:rPr>
        <w:t xml:space="preserve">Name of governing service organisation that will lead on the programme </w:t>
      </w:r>
    </w:p>
    <w:tbl>
      <w:tblPr>
        <w:tblStyle w:val="TableGrid"/>
        <w:tblW w:w="0" w:type="auto"/>
        <w:tblLook w:val="04A0" w:firstRow="1" w:lastRow="0" w:firstColumn="1" w:lastColumn="0" w:noHBand="0" w:noVBand="1"/>
      </w:tblPr>
      <w:tblGrid>
        <w:gridCol w:w="9016"/>
      </w:tblGrid>
      <w:tr w:rsidR="00C15176" w:rsidRPr="00C81426" w14:paraId="489AFF98" w14:textId="77777777" w:rsidTr="00BC13F0">
        <w:tc>
          <w:tcPr>
            <w:tcW w:w="9016" w:type="dxa"/>
          </w:tcPr>
          <w:p w14:paraId="6866BE2F" w14:textId="77777777" w:rsidR="00C15176" w:rsidRPr="00C81426" w:rsidRDefault="00C15176" w:rsidP="00BC13F0">
            <w:pPr>
              <w:spacing w:after="120" w:line="240" w:lineRule="atLeast"/>
              <w:jc w:val="left"/>
              <w:rPr>
                <w:rFonts w:ascii="Arial" w:eastAsia="Calibri" w:hAnsi="Arial" w:cs="Arial"/>
                <w:lang w:val="en-IE"/>
              </w:rPr>
            </w:pPr>
          </w:p>
        </w:tc>
      </w:tr>
    </w:tbl>
    <w:p w14:paraId="0EA8D4F4" w14:textId="77777777" w:rsidR="00750F18" w:rsidRPr="00C81426" w:rsidRDefault="00750F18" w:rsidP="00750F18">
      <w:pPr>
        <w:rPr>
          <w:lang w:val="en-IE"/>
        </w:rPr>
      </w:pPr>
    </w:p>
    <w:p w14:paraId="2151FF5B" w14:textId="77777777" w:rsidR="00750F18" w:rsidRPr="00C81426" w:rsidRDefault="00750F18">
      <w:pPr>
        <w:spacing w:after="160" w:line="259" w:lineRule="auto"/>
        <w:jc w:val="left"/>
        <w:rPr>
          <w:lang w:val="en-IE"/>
        </w:rPr>
      </w:pPr>
      <w:r w:rsidRPr="00C81426">
        <w:rPr>
          <w:lang w:val="en-IE"/>
        </w:rPr>
        <w:br w:type="page"/>
      </w:r>
    </w:p>
    <w:p w14:paraId="1C0EAC6E" w14:textId="4F616B39" w:rsidR="009855DD" w:rsidRPr="00C81426" w:rsidRDefault="009855DD" w:rsidP="00C15176">
      <w:pPr>
        <w:pStyle w:val="Heading2"/>
        <w:numPr>
          <w:ilvl w:val="0"/>
          <w:numId w:val="11"/>
        </w:numPr>
        <w:spacing w:before="120"/>
        <w:ind w:left="567" w:hanging="567"/>
        <w:rPr>
          <w:rFonts w:eastAsia="Times New Roman"/>
          <w:lang w:val="en-IE"/>
        </w:rPr>
      </w:pPr>
      <w:r w:rsidRPr="00C81426">
        <w:rPr>
          <w:rFonts w:eastAsia="Times New Roman"/>
          <w:lang w:val="en-IE"/>
        </w:rPr>
        <w:lastRenderedPageBreak/>
        <w:t>Service/Project Details</w:t>
      </w:r>
    </w:p>
    <w:p w14:paraId="79F9CB34" w14:textId="3F5648AC" w:rsidR="009855DD" w:rsidRPr="00C81426" w:rsidRDefault="009855DD" w:rsidP="00750F18">
      <w:pPr>
        <w:pStyle w:val="ListParagraph"/>
        <w:numPr>
          <w:ilvl w:val="1"/>
          <w:numId w:val="11"/>
        </w:numPr>
        <w:spacing w:after="0" w:line="240" w:lineRule="auto"/>
        <w:ind w:left="426" w:hanging="426"/>
        <w:jc w:val="left"/>
        <w:rPr>
          <w:rFonts w:ascii="Calibri" w:eastAsia="Times New Roman" w:hAnsi="Calibri" w:cs="Arial"/>
          <w:sz w:val="22"/>
          <w:szCs w:val="22"/>
          <w:lang w:val="en-IE"/>
        </w:rPr>
      </w:pPr>
      <w:r w:rsidRPr="00C81426">
        <w:rPr>
          <w:rFonts w:ascii="Calibri" w:eastAsia="Times New Roman" w:hAnsi="Calibri" w:cs="Times New Roman"/>
          <w:b/>
          <w:bCs/>
          <w:sz w:val="22"/>
          <w:szCs w:val="22"/>
          <w:lang w:val="en-IE"/>
        </w:rPr>
        <w:t xml:space="preserve">Name of Service /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855DD" w:rsidRPr="00C81426" w14:paraId="2B9D399B" w14:textId="77777777" w:rsidTr="009D467A">
        <w:trPr>
          <w:trHeight w:val="397"/>
        </w:trPr>
        <w:tc>
          <w:tcPr>
            <w:tcW w:w="9242" w:type="dxa"/>
            <w:vAlign w:val="center"/>
          </w:tcPr>
          <w:p w14:paraId="7EF58286"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bl>
    <w:p w14:paraId="50F4BBC9" w14:textId="77777777" w:rsidR="00750F18" w:rsidRPr="00C81426" w:rsidRDefault="00750F18" w:rsidP="009855DD">
      <w:pPr>
        <w:spacing w:before="120" w:after="0" w:line="240" w:lineRule="auto"/>
        <w:contextualSpacing/>
        <w:jc w:val="left"/>
        <w:rPr>
          <w:rFonts w:ascii="Calibri" w:eastAsia="Times New Roman" w:hAnsi="Calibri" w:cs="Times New Roman"/>
          <w:b/>
          <w:bCs/>
          <w:sz w:val="22"/>
          <w:szCs w:val="22"/>
          <w:lang w:val="en-IE"/>
        </w:rPr>
      </w:pPr>
    </w:p>
    <w:p w14:paraId="49B7AA94" w14:textId="5366434D" w:rsidR="009855DD" w:rsidRPr="00C81426" w:rsidRDefault="00750F18" w:rsidP="009855DD">
      <w:pPr>
        <w:spacing w:before="120" w:after="0" w:line="240" w:lineRule="auto"/>
        <w:contextualSpacing/>
        <w:jc w:val="left"/>
        <w:rPr>
          <w:rFonts w:ascii="Calibri" w:eastAsia="Times New Roman" w:hAnsi="Calibri" w:cs="Arial"/>
          <w:sz w:val="22"/>
          <w:szCs w:val="22"/>
          <w:lang w:val="en-IE"/>
        </w:rPr>
      </w:pPr>
      <w:r w:rsidRPr="00C81426">
        <w:rPr>
          <w:rFonts w:ascii="Calibri" w:eastAsia="Times New Roman" w:hAnsi="Calibri" w:cs="Times New Roman"/>
          <w:b/>
          <w:bCs/>
          <w:sz w:val="22"/>
          <w:szCs w:val="22"/>
          <w:lang w:val="en-IE"/>
        </w:rPr>
        <w:t>2</w:t>
      </w:r>
      <w:r w:rsidR="005C661D" w:rsidRPr="00C81426">
        <w:rPr>
          <w:rFonts w:ascii="Calibri" w:eastAsia="Times New Roman" w:hAnsi="Calibri" w:cs="Times New Roman"/>
          <w:b/>
          <w:bCs/>
          <w:sz w:val="22"/>
          <w:szCs w:val="22"/>
          <w:lang w:val="en-IE"/>
        </w:rPr>
        <w:t>.2 Address</w:t>
      </w:r>
      <w:r w:rsidR="009855DD" w:rsidRPr="00C81426">
        <w:rPr>
          <w:rFonts w:ascii="Calibri" w:eastAsia="Times New Roman" w:hAnsi="Calibri" w:cs="Times New Roman"/>
          <w:b/>
          <w:bCs/>
          <w:sz w:val="22"/>
          <w:szCs w:val="22"/>
          <w:lang w:val="en-IE"/>
        </w:rPr>
        <w:t xml:space="preserve"> of premises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855DD" w:rsidRPr="00C81426" w14:paraId="78B6922B" w14:textId="77777777" w:rsidTr="009D467A">
        <w:trPr>
          <w:trHeight w:val="397"/>
        </w:trPr>
        <w:tc>
          <w:tcPr>
            <w:tcW w:w="9787" w:type="dxa"/>
            <w:vAlign w:val="center"/>
          </w:tcPr>
          <w:p w14:paraId="2617BD3E" w14:textId="77777777" w:rsidR="009855DD" w:rsidRPr="00C81426" w:rsidRDefault="009855DD" w:rsidP="009D467A">
            <w:pPr>
              <w:spacing w:after="0" w:line="240" w:lineRule="auto"/>
              <w:jc w:val="left"/>
              <w:rPr>
                <w:rFonts w:ascii="Calibri" w:eastAsia="Times New Roman" w:hAnsi="Calibri" w:cs="Arial"/>
                <w:sz w:val="22"/>
                <w:szCs w:val="22"/>
                <w:lang w:val="en-IE"/>
              </w:rPr>
            </w:pPr>
          </w:p>
          <w:p w14:paraId="77C3C651" w14:textId="77777777" w:rsidR="009855DD" w:rsidRPr="00C81426" w:rsidRDefault="009855DD" w:rsidP="009D467A">
            <w:pPr>
              <w:spacing w:after="0" w:line="240" w:lineRule="auto"/>
              <w:jc w:val="left"/>
              <w:rPr>
                <w:rFonts w:ascii="Calibri" w:eastAsia="Times New Roman" w:hAnsi="Calibri" w:cs="Arial"/>
                <w:sz w:val="22"/>
                <w:szCs w:val="22"/>
                <w:lang w:val="en-IE"/>
              </w:rPr>
            </w:pPr>
          </w:p>
          <w:p w14:paraId="2C9C069D"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bl>
    <w:p w14:paraId="0E17CB2F" w14:textId="77777777" w:rsidR="00750F18" w:rsidRPr="00C81426" w:rsidRDefault="00750F18" w:rsidP="009855DD">
      <w:pPr>
        <w:spacing w:after="0" w:line="240" w:lineRule="auto"/>
        <w:jc w:val="left"/>
        <w:rPr>
          <w:rFonts w:ascii="Calibri" w:eastAsia="Times New Roman" w:hAnsi="Calibri" w:cs="Times New Roman"/>
          <w:b/>
          <w:bCs/>
          <w:sz w:val="22"/>
          <w:szCs w:val="22"/>
          <w:lang w:val="en-IE"/>
        </w:rPr>
      </w:pPr>
    </w:p>
    <w:p w14:paraId="0F12735C" w14:textId="4A648A3B" w:rsidR="009855DD" w:rsidRPr="00C81426" w:rsidRDefault="00750F18" w:rsidP="009855DD">
      <w:pPr>
        <w:spacing w:after="0" w:line="240" w:lineRule="auto"/>
        <w:jc w:val="left"/>
        <w:rPr>
          <w:rFonts w:ascii="Calibri" w:eastAsia="Times New Roman" w:hAnsi="Calibri" w:cs="Times New Roman"/>
          <w:b/>
          <w:bCs/>
          <w:sz w:val="22"/>
          <w:szCs w:val="22"/>
          <w:lang w:val="en-IE"/>
        </w:rPr>
      </w:pPr>
      <w:r w:rsidRPr="00C81426">
        <w:rPr>
          <w:rFonts w:ascii="Calibri" w:eastAsia="Times New Roman" w:hAnsi="Calibri" w:cs="Times New Roman"/>
          <w:b/>
          <w:bCs/>
          <w:sz w:val="22"/>
          <w:szCs w:val="22"/>
          <w:lang w:val="en-IE"/>
        </w:rPr>
        <w:t>2</w:t>
      </w:r>
      <w:r w:rsidR="009855DD" w:rsidRPr="00C81426">
        <w:rPr>
          <w:rFonts w:ascii="Calibri" w:eastAsia="Times New Roman" w:hAnsi="Calibri" w:cs="Times New Roman"/>
          <w:b/>
          <w:bCs/>
          <w:sz w:val="22"/>
          <w:szCs w:val="22"/>
          <w:lang w:val="en-IE"/>
        </w:rPr>
        <w:t>.3 Person to be contacted in respect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559"/>
        <w:gridCol w:w="1155"/>
        <w:gridCol w:w="3364"/>
      </w:tblGrid>
      <w:tr w:rsidR="009855DD" w:rsidRPr="00C81426" w14:paraId="38EFB1A8" w14:textId="77777777" w:rsidTr="009D467A">
        <w:trPr>
          <w:trHeight w:val="454"/>
        </w:trPr>
        <w:tc>
          <w:tcPr>
            <w:tcW w:w="959" w:type="dxa"/>
            <w:shd w:val="clear" w:color="auto" w:fill="DDD9C3"/>
            <w:vAlign w:val="center"/>
          </w:tcPr>
          <w:p w14:paraId="51E04E16"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Name</w:t>
            </w:r>
          </w:p>
        </w:tc>
        <w:tc>
          <w:tcPr>
            <w:tcW w:w="3934" w:type="dxa"/>
            <w:vAlign w:val="center"/>
          </w:tcPr>
          <w:p w14:paraId="25208EA4" w14:textId="77777777" w:rsidR="009855DD" w:rsidRPr="00C81426" w:rsidRDefault="009855DD" w:rsidP="009D467A">
            <w:pPr>
              <w:spacing w:after="0" w:line="240" w:lineRule="auto"/>
              <w:jc w:val="left"/>
              <w:rPr>
                <w:rFonts w:ascii="Calibri" w:eastAsia="Times New Roman" w:hAnsi="Calibri" w:cs="Arial"/>
                <w:sz w:val="22"/>
                <w:szCs w:val="22"/>
                <w:lang w:val="en-IE"/>
              </w:rPr>
            </w:pPr>
          </w:p>
        </w:tc>
        <w:tc>
          <w:tcPr>
            <w:tcW w:w="1177" w:type="dxa"/>
            <w:shd w:val="clear" w:color="auto" w:fill="DDD9C3"/>
            <w:vAlign w:val="center"/>
          </w:tcPr>
          <w:p w14:paraId="6D0CEB96"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Position</w:t>
            </w:r>
          </w:p>
        </w:tc>
        <w:tc>
          <w:tcPr>
            <w:tcW w:w="3717" w:type="dxa"/>
            <w:vAlign w:val="center"/>
          </w:tcPr>
          <w:p w14:paraId="23B6DAAC"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bl>
    <w:p w14:paraId="5E7F4435" w14:textId="52B6257C" w:rsidR="009855DD" w:rsidRPr="00C81426" w:rsidRDefault="00750F18" w:rsidP="009855DD">
      <w:pPr>
        <w:spacing w:after="0" w:line="240" w:lineRule="auto"/>
        <w:jc w:val="left"/>
        <w:rPr>
          <w:rFonts w:ascii="Calibri" w:eastAsia="Times New Roman" w:hAnsi="Calibri" w:cs="Arial"/>
          <w:sz w:val="22"/>
          <w:szCs w:val="22"/>
          <w:lang w:val="en-IE"/>
        </w:rPr>
      </w:pPr>
      <w:r w:rsidRPr="00C81426">
        <w:rPr>
          <w:rFonts w:ascii="Calibri" w:eastAsia="Times New Roman" w:hAnsi="Calibri" w:cs="Times New Roman"/>
          <w:b/>
          <w:bCs/>
          <w:sz w:val="22"/>
          <w:szCs w:val="22"/>
          <w:lang w:val="en-IE"/>
        </w:rPr>
        <w:t>2</w:t>
      </w:r>
      <w:r w:rsidR="009855DD" w:rsidRPr="00C81426">
        <w:rPr>
          <w:rFonts w:ascii="Calibri" w:eastAsia="Times New Roman" w:hAnsi="Calibri" w:cs="Times New Roman"/>
          <w:b/>
          <w:bCs/>
          <w:sz w:val="22"/>
          <w:szCs w:val="22"/>
          <w:lang w:val="en-IE"/>
        </w:rPr>
        <w:t>.4 Address for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1276"/>
        <w:gridCol w:w="2925"/>
      </w:tblGrid>
      <w:tr w:rsidR="009855DD" w:rsidRPr="00C81426" w14:paraId="6F9D96D0" w14:textId="77777777" w:rsidTr="009D467A">
        <w:trPr>
          <w:trHeight w:hRule="exact" w:val="454"/>
        </w:trPr>
        <w:tc>
          <w:tcPr>
            <w:tcW w:w="9016" w:type="dxa"/>
            <w:gridSpan w:val="4"/>
            <w:vAlign w:val="center"/>
          </w:tcPr>
          <w:p w14:paraId="53689EB6"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6B16ACB5" w14:textId="77777777" w:rsidTr="009D467A">
        <w:trPr>
          <w:trHeight w:hRule="exact" w:val="454"/>
        </w:trPr>
        <w:tc>
          <w:tcPr>
            <w:tcW w:w="9016" w:type="dxa"/>
            <w:gridSpan w:val="4"/>
            <w:vAlign w:val="center"/>
          </w:tcPr>
          <w:p w14:paraId="0BAF9C95"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1D78A484" w14:textId="77777777" w:rsidTr="009D467A">
        <w:trPr>
          <w:trHeight w:hRule="exact" w:val="592"/>
        </w:trPr>
        <w:tc>
          <w:tcPr>
            <w:tcW w:w="1980" w:type="dxa"/>
            <w:shd w:val="clear" w:color="auto" w:fill="DDD9C3"/>
            <w:vAlign w:val="center"/>
          </w:tcPr>
          <w:p w14:paraId="5FEC9EE0" w14:textId="77777777" w:rsidR="009855DD" w:rsidRPr="00C81426" w:rsidRDefault="009855DD" w:rsidP="009D467A">
            <w:pPr>
              <w:spacing w:after="0" w:line="240" w:lineRule="auto"/>
              <w:jc w:val="left"/>
              <w:rPr>
                <w:rFonts w:ascii="Calibri" w:eastAsia="Times New Roman" w:hAnsi="Calibri" w:cs="Times New Roman"/>
                <w:b/>
                <w:bCs/>
                <w:sz w:val="22"/>
                <w:szCs w:val="22"/>
                <w:lang w:val="en-IE"/>
              </w:rPr>
            </w:pPr>
            <w:r w:rsidRPr="00C81426">
              <w:rPr>
                <w:rFonts w:ascii="Calibri" w:eastAsia="Times New Roman" w:hAnsi="Calibri" w:cs="Times New Roman"/>
                <w:b/>
                <w:bCs/>
                <w:sz w:val="22"/>
                <w:szCs w:val="22"/>
                <w:lang w:val="en-IE"/>
              </w:rPr>
              <w:t>Charity Registration No.</w:t>
            </w:r>
          </w:p>
        </w:tc>
        <w:tc>
          <w:tcPr>
            <w:tcW w:w="2835" w:type="dxa"/>
            <w:vAlign w:val="center"/>
          </w:tcPr>
          <w:p w14:paraId="1397F2C9" w14:textId="77777777" w:rsidR="009855DD" w:rsidRPr="00C81426" w:rsidRDefault="009855DD" w:rsidP="009D467A">
            <w:pPr>
              <w:spacing w:after="0" w:line="240" w:lineRule="auto"/>
              <w:jc w:val="left"/>
              <w:rPr>
                <w:rFonts w:ascii="Calibri" w:eastAsia="Times New Roman" w:hAnsi="Calibri" w:cs="Arial"/>
                <w:color w:val="FF0000"/>
                <w:sz w:val="16"/>
                <w:szCs w:val="16"/>
                <w:lang w:val="en-IE"/>
              </w:rPr>
            </w:pPr>
          </w:p>
        </w:tc>
        <w:tc>
          <w:tcPr>
            <w:tcW w:w="1276" w:type="dxa"/>
            <w:shd w:val="clear" w:color="auto" w:fill="DDD9C3"/>
            <w:vAlign w:val="center"/>
          </w:tcPr>
          <w:p w14:paraId="4749C2B7"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 xml:space="preserve">Eircode </w:t>
            </w:r>
          </w:p>
        </w:tc>
        <w:tc>
          <w:tcPr>
            <w:tcW w:w="2925" w:type="dxa"/>
            <w:vAlign w:val="center"/>
          </w:tcPr>
          <w:p w14:paraId="73BFBB12"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60BCE571" w14:textId="77777777" w:rsidTr="009D467A">
        <w:trPr>
          <w:trHeight w:hRule="exact" w:val="582"/>
        </w:trPr>
        <w:tc>
          <w:tcPr>
            <w:tcW w:w="1980" w:type="dxa"/>
            <w:shd w:val="clear" w:color="auto" w:fill="DDD9C3"/>
            <w:vAlign w:val="center"/>
          </w:tcPr>
          <w:p w14:paraId="384C22E9" w14:textId="77777777" w:rsidR="009855DD" w:rsidRPr="00C81426" w:rsidRDefault="009855DD" w:rsidP="009D467A">
            <w:pPr>
              <w:spacing w:after="0" w:line="240" w:lineRule="auto"/>
              <w:jc w:val="left"/>
              <w:rPr>
                <w:rFonts w:ascii="Calibri" w:eastAsia="Times New Roman" w:hAnsi="Calibri" w:cs="Times New Roman"/>
                <w:b/>
                <w:bCs/>
                <w:sz w:val="22"/>
                <w:szCs w:val="22"/>
                <w:lang w:val="en-IE"/>
              </w:rPr>
            </w:pPr>
            <w:r w:rsidRPr="00C81426">
              <w:rPr>
                <w:rFonts w:ascii="Calibri" w:eastAsia="Times New Roman" w:hAnsi="Calibri" w:cs="Times New Roman"/>
                <w:b/>
                <w:bCs/>
                <w:sz w:val="22"/>
                <w:szCs w:val="22"/>
                <w:lang w:val="en-IE"/>
              </w:rPr>
              <w:t xml:space="preserve">CRO Number </w:t>
            </w:r>
          </w:p>
        </w:tc>
        <w:tc>
          <w:tcPr>
            <w:tcW w:w="2835" w:type="dxa"/>
            <w:vAlign w:val="center"/>
          </w:tcPr>
          <w:p w14:paraId="5BE41F02" w14:textId="77777777" w:rsidR="009855DD" w:rsidRPr="00C81426" w:rsidRDefault="009855DD" w:rsidP="009D467A">
            <w:pPr>
              <w:spacing w:after="0" w:line="240" w:lineRule="auto"/>
              <w:jc w:val="left"/>
              <w:rPr>
                <w:rFonts w:ascii="Calibri" w:eastAsia="Times New Roman" w:hAnsi="Calibri" w:cs="Arial"/>
                <w:sz w:val="16"/>
                <w:szCs w:val="16"/>
                <w:lang w:val="en-IE"/>
              </w:rPr>
            </w:pPr>
          </w:p>
        </w:tc>
        <w:tc>
          <w:tcPr>
            <w:tcW w:w="1276" w:type="dxa"/>
            <w:shd w:val="clear" w:color="auto" w:fill="DDD9C3"/>
            <w:vAlign w:val="center"/>
          </w:tcPr>
          <w:p w14:paraId="59866BD0" w14:textId="77777777" w:rsidR="009855DD" w:rsidRPr="00C81426" w:rsidRDefault="009855DD" w:rsidP="009D467A">
            <w:pPr>
              <w:spacing w:after="0" w:line="240" w:lineRule="auto"/>
              <w:jc w:val="left"/>
              <w:rPr>
                <w:rFonts w:ascii="Calibri" w:eastAsia="Times New Roman" w:hAnsi="Calibri" w:cs="Times New Roman"/>
                <w:b/>
                <w:bCs/>
                <w:sz w:val="22"/>
                <w:szCs w:val="22"/>
                <w:lang w:val="en-IE"/>
              </w:rPr>
            </w:pPr>
            <w:r w:rsidRPr="00C81426">
              <w:rPr>
                <w:rFonts w:ascii="Calibri" w:eastAsia="Times New Roman" w:hAnsi="Calibri" w:cs="Times New Roman"/>
                <w:b/>
                <w:bCs/>
                <w:sz w:val="22"/>
                <w:szCs w:val="22"/>
                <w:lang w:val="en-IE"/>
              </w:rPr>
              <w:t>Tax Clearance Access No.</w:t>
            </w:r>
          </w:p>
        </w:tc>
        <w:tc>
          <w:tcPr>
            <w:tcW w:w="2925" w:type="dxa"/>
            <w:vAlign w:val="center"/>
          </w:tcPr>
          <w:p w14:paraId="14E2ED79"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01DC0371" w14:textId="77777777" w:rsidTr="009D467A">
        <w:trPr>
          <w:trHeight w:hRule="exact" w:val="656"/>
        </w:trPr>
        <w:tc>
          <w:tcPr>
            <w:tcW w:w="1980" w:type="dxa"/>
            <w:shd w:val="clear" w:color="auto" w:fill="DDD9C3"/>
            <w:vAlign w:val="center"/>
          </w:tcPr>
          <w:p w14:paraId="49BAF984" w14:textId="77777777" w:rsidR="009855DD" w:rsidRPr="00C81426" w:rsidRDefault="009855DD" w:rsidP="009D467A">
            <w:pPr>
              <w:spacing w:after="0" w:line="240" w:lineRule="auto"/>
              <w:jc w:val="left"/>
              <w:rPr>
                <w:rFonts w:ascii="Calibri" w:eastAsia="Times New Roman" w:hAnsi="Calibri" w:cs="Times New Roman"/>
                <w:b/>
                <w:bCs/>
                <w:sz w:val="22"/>
                <w:szCs w:val="22"/>
                <w:lang w:val="en-IE"/>
              </w:rPr>
            </w:pPr>
            <w:r w:rsidRPr="00C81426">
              <w:rPr>
                <w:rFonts w:ascii="Calibri" w:eastAsia="Times New Roman" w:hAnsi="Calibri" w:cs="Times New Roman"/>
                <w:b/>
                <w:bCs/>
                <w:sz w:val="22"/>
                <w:szCs w:val="22"/>
                <w:lang w:val="en-IE"/>
              </w:rPr>
              <w:t>Tax Reference No.</w:t>
            </w:r>
          </w:p>
        </w:tc>
        <w:tc>
          <w:tcPr>
            <w:tcW w:w="7036" w:type="dxa"/>
            <w:gridSpan w:val="3"/>
            <w:vAlign w:val="center"/>
          </w:tcPr>
          <w:p w14:paraId="25031226"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bl>
    <w:p w14:paraId="066C7967" w14:textId="77777777" w:rsidR="00750F18" w:rsidRPr="00C81426" w:rsidRDefault="00750F18" w:rsidP="009855DD">
      <w:pPr>
        <w:spacing w:after="0" w:line="240" w:lineRule="auto"/>
        <w:jc w:val="left"/>
        <w:rPr>
          <w:rFonts w:ascii="Calibri" w:eastAsia="Times New Roman" w:hAnsi="Calibri" w:cs="Times New Roman"/>
          <w:b/>
          <w:bCs/>
          <w:sz w:val="22"/>
          <w:szCs w:val="22"/>
          <w:lang w:val="en-IE"/>
        </w:rPr>
      </w:pPr>
    </w:p>
    <w:p w14:paraId="707CAC09" w14:textId="3D01BAEA" w:rsidR="009855DD" w:rsidRPr="00C81426" w:rsidRDefault="00750F18" w:rsidP="009855DD">
      <w:pPr>
        <w:spacing w:after="0" w:line="240" w:lineRule="auto"/>
        <w:jc w:val="left"/>
        <w:rPr>
          <w:rFonts w:ascii="Calibri" w:eastAsia="Times New Roman" w:hAnsi="Calibri" w:cs="Arial"/>
          <w:sz w:val="22"/>
          <w:szCs w:val="22"/>
          <w:lang w:val="en-IE"/>
        </w:rPr>
      </w:pPr>
      <w:r w:rsidRPr="00C81426">
        <w:rPr>
          <w:rFonts w:ascii="Calibri" w:eastAsia="Times New Roman" w:hAnsi="Calibri" w:cs="Times New Roman"/>
          <w:b/>
          <w:bCs/>
          <w:sz w:val="22"/>
          <w:szCs w:val="22"/>
          <w:lang w:val="en-IE"/>
        </w:rPr>
        <w:t>2</w:t>
      </w:r>
      <w:r w:rsidR="009855DD" w:rsidRPr="00C81426">
        <w:rPr>
          <w:rFonts w:ascii="Calibri" w:eastAsia="Times New Roman" w:hAnsi="Calibri" w:cs="Times New Roman"/>
          <w:b/>
          <w:bCs/>
          <w:sz w:val="22"/>
          <w:szCs w:val="22"/>
          <w:lang w:val="en-IE"/>
        </w:rPr>
        <w:t>.5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142"/>
        <w:gridCol w:w="1388"/>
        <w:gridCol w:w="3115"/>
      </w:tblGrid>
      <w:tr w:rsidR="009855DD" w:rsidRPr="00C81426" w14:paraId="7804B82A" w14:textId="77777777" w:rsidTr="009D467A">
        <w:trPr>
          <w:trHeight w:hRule="exact" w:val="454"/>
        </w:trPr>
        <w:tc>
          <w:tcPr>
            <w:tcW w:w="1384" w:type="dxa"/>
            <w:shd w:val="clear" w:color="auto" w:fill="DDD9C3"/>
            <w:vAlign w:val="center"/>
          </w:tcPr>
          <w:p w14:paraId="79E0D8FE"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Landline</w:t>
            </w:r>
          </w:p>
        </w:tc>
        <w:tc>
          <w:tcPr>
            <w:tcW w:w="3240" w:type="dxa"/>
            <w:vAlign w:val="center"/>
          </w:tcPr>
          <w:p w14:paraId="41F185A1" w14:textId="77777777" w:rsidR="009855DD" w:rsidRPr="00C81426" w:rsidRDefault="009855DD" w:rsidP="009D467A">
            <w:pPr>
              <w:spacing w:after="0" w:line="240" w:lineRule="auto"/>
              <w:jc w:val="left"/>
              <w:rPr>
                <w:rFonts w:ascii="Calibri" w:eastAsia="Times New Roman" w:hAnsi="Calibri" w:cs="Arial"/>
                <w:sz w:val="22"/>
                <w:szCs w:val="22"/>
                <w:lang w:val="en-IE"/>
              </w:rPr>
            </w:pPr>
          </w:p>
        </w:tc>
        <w:tc>
          <w:tcPr>
            <w:tcW w:w="1406" w:type="dxa"/>
            <w:shd w:val="clear" w:color="auto" w:fill="DDD9C3"/>
            <w:vAlign w:val="center"/>
          </w:tcPr>
          <w:p w14:paraId="69A046FB"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Mobile</w:t>
            </w:r>
          </w:p>
        </w:tc>
        <w:tc>
          <w:tcPr>
            <w:tcW w:w="3212" w:type="dxa"/>
            <w:vAlign w:val="center"/>
          </w:tcPr>
          <w:p w14:paraId="44CFEEB0"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7E05F8EF" w14:textId="77777777" w:rsidTr="009D467A">
        <w:trPr>
          <w:trHeight w:hRule="exact" w:val="454"/>
        </w:trPr>
        <w:tc>
          <w:tcPr>
            <w:tcW w:w="1384" w:type="dxa"/>
            <w:shd w:val="clear" w:color="auto" w:fill="DDD9C3"/>
            <w:vAlign w:val="center"/>
          </w:tcPr>
          <w:p w14:paraId="681A287A"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E-mail:</w:t>
            </w:r>
          </w:p>
        </w:tc>
        <w:tc>
          <w:tcPr>
            <w:tcW w:w="7858" w:type="dxa"/>
            <w:gridSpan w:val="3"/>
            <w:vAlign w:val="center"/>
          </w:tcPr>
          <w:p w14:paraId="4E8FCF06"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7FD58295" w14:textId="77777777" w:rsidTr="009D467A">
        <w:trPr>
          <w:trHeight w:hRule="exact" w:val="454"/>
        </w:trPr>
        <w:tc>
          <w:tcPr>
            <w:tcW w:w="1384" w:type="dxa"/>
            <w:shd w:val="clear" w:color="auto" w:fill="DDD9C3"/>
            <w:vAlign w:val="center"/>
          </w:tcPr>
          <w:p w14:paraId="462BEE45"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 xml:space="preserve">Website </w:t>
            </w:r>
          </w:p>
        </w:tc>
        <w:tc>
          <w:tcPr>
            <w:tcW w:w="7858" w:type="dxa"/>
            <w:gridSpan w:val="3"/>
            <w:vAlign w:val="center"/>
          </w:tcPr>
          <w:p w14:paraId="1E60BA3D"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r w:rsidR="009855DD" w:rsidRPr="00C81426" w14:paraId="0F7FD72E" w14:textId="77777777" w:rsidTr="009D467A">
        <w:trPr>
          <w:trHeight w:hRule="exact" w:val="454"/>
        </w:trPr>
        <w:tc>
          <w:tcPr>
            <w:tcW w:w="1384" w:type="dxa"/>
            <w:shd w:val="clear" w:color="auto" w:fill="DDD9C3"/>
            <w:vAlign w:val="center"/>
          </w:tcPr>
          <w:p w14:paraId="3CFF98D2" w14:textId="77777777" w:rsidR="009855DD" w:rsidRPr="00C81426" w:rsidRDefault="009855DD" w:rsidP="009D467A">
            <w:pPr>
              <w:spacing w:after="0" w:line="240" w:lineRule="auto"/>
              <w:jc w:val="left"/>
              <w:rPr>
                <w:rFonts w:ascii="Calibri" w:eastAsia="Times New Roman" w:hAnsi="Calibri" w:cs="Arial"/>
                <w:b/>
                <w:sz w:val="22"/>
                <w:szCs w:val="22"/>
                <w:lang w:val="en-IE"/>
              </w:rPr>
            </w:pPr>
            <w:r w:rsidRPr="00C81426">
              <w:rPr>
                <w:rFonts w:ascii="Calibri" w:eastAsia="Times New Roman" w:hAnsi="Calibri" w:cs="Times New Roman"/>
                <w:b/>
                <w:bCs/>
                <w:sz w:val="22"/>
                <w:szCs w:val="22"/>
                <w:lang w:val="en-IE"/>
              </w:rPr>
              <w:t xml:space="preserve">Social media </w:t>
            </w:r>
          </w:p>
        </w:tc>
        <w:tc>
          <w:tcPr>
            <w:tcW w:w="7858" w:type="dxa"/>
            <w:gridSpan w:val="3"/>
            <w:vAlign w:val="center"/>
          </w:tcPr>
          <w:p w14:paraId="34969285" w14:textId="77777777" w:rsidR="009855DD" w:rsidRPr="00C81426" w:rsidRDefault="009855DD" w:rsidP="009D467A">
            <w:pPr>
              <w:spacing w:after="0" w:line="240" w:lineRule="auto"/>
              <w:jc w:val="left"/>
              <w:rPr>
                <w:rFonts w:ascii="Calibri" w:eastAsia="Times New Roman" w:hAnsi="Calibri" w:cs="Arial"/>
                <w:sz w:val="22"/>
                <w:szCs w:val="22"/>
                <w:lang w:val="en-IE"/>
              </w:rPr>
            </w:pPr>
          </w:p>
        </w:tc>
      </w:tr>
    </w:tbl>
    <w:p w14:paraId="366EB18A" w14:textId="77777777" w:rsidR="009855DD" w:rsidRPr="00C81426" w:rsidRDefault="009855DD" w:rsidP="009855DD">
      <w:pPr>
        <w:spacing w:after="0" w:line="240" w:lineRule="auto"/>
        <w:jc w:val="left"/>
        <w:rPr>
          <w:rFonts w:ascii="Calibri" w:eastAsia="Times New Roman" w:hAnsi="Calibri" w:cs="Arial"/>
          <w:sz w:val="22"/>
          <w:szCs w:val="22"/>
          <w:lang w:val="en-IE"/>
        </w:rPr>
      </w:pPr>
    </w:p>
    <w:p w14:paraId="4F9DCCF4" w14:textId="1CDE0256" w:rsidR="009855DD" w:rsidRPr="00C81426" w:rsidRDefault="00750F18" w:rsidP="009855DD">
      <w:pPr>
        <w:shd w:val="clear" w:color="auto" w:fill="C6D9F1"/>
        <w:spacing w:after="0" w:line="240" w:lineRule="atLeast"/>
        <w:jc w:val="left"/>
        <w:rPr>
          <w:rFonts w:ascii="Calibri" w:eastAsia="Times New Roman" w:hAnsi="Calibri"/>
          <w:b/>
          <w:bCs/>
          <w:color w:val="333333"/>
          <w:sz w:val="22"/>
          <w:szCs w:val="22"/>
          <w:lang w:val="en-IE"/>
        </w:rPr>
      </w:pPr>
      <w:r w:rsidRPr="00C81426">
        <w:rPr>
          <w:rFonts w:ascii="Calibri" w:eastAsia="Times New Roman" w:hAnsi="Calibri"/>
          <w:b/>
          <w:bCs/>
          <w:color w:val="333333"/>
          <w:sz w:val="22"/>
          <w:szCs w:val="22"/>
          <w:lang w:val="en-IE"/>
        </w:rPr>
        <w:t>2</w:t>
      </w:r>
      <w:r w:rsidR="009855DD" w:rsidRPr="00C81426">
        <w:rPr>
          <w:rFonts w:ascii="Calibri" w:eastAsia="Times New Roman" w:hAnsi="Calibri"/>
          <w:b/>
          <w:bCs/>
          <w:color w:val="333333"/>
          <w:sz w:val="22"/>
          <w:szCs w:val="22"/>
          <w:lang w:val="en-IE"/>
        </w:rPr>
        <w:t>.</w:t>
      </w:r>
      <w:r w:rsidRPr="00C81426">
        <w:rPr>
          <w:rFonts w:ascii="Calibri" w:eastAsia="Times New Roman" w:hAnsi="Calibri"/>
          <w:b/>
          <w:bCs/>
          <w:color w:val="333333"/>
          <w:sz w:val="22"/>
          <w:szCs w:val="22"/>
          <w:lang w:val="en-IE"/>
        </w:rPr>
        <w:t>6</w:t>
      </w:r>
      <w:r w:rsidR="009855DD" w:rsidRPr="00C81426">
        <w:rPr>
          <w:rFonts w:ascii="Calibri" w:eastAsia="Times New Roman" w:hAnsi="Calibri"/>
          <w:b/>
          <w:bCs/>
          <w:color w:val="333333"/>
          <w:sz w:val="22"/>
          <w:szCs w:val="22"/>
          <w:lang w:val="en-IE"/>
        </w:rPr>
        <w:t xml:space="preserve"> Bank details</w:t>
      </w:r>
    </w:p>
    <w:tbl>
      <w:tblPr>
        <w:tblW w:w="5049" w:type="pct"/>
        <w:tblCellSpacing w:w="0" w:type="dxa"/>
        <w:tblCellMar>
          <w:left w:w="0" w:type="dxa"/>
          <w:right w:w="0" w:type="dxa"/>
        </w:tblCellMar>
        <w:tblLook w:val="04A0" w:firstRow="1" w:lastRow="0" w:firstColumn="1" w:lastColumn="0" w:noHBand="0" w:noVBand="1"/>
      </w:tblPr>
      <w:tblGrid>
        <w:gridCol w:w="9114"/>
      </w:tblGrid>
      <w:tr w:rsidR="009855DD" w:rsidRPr="00C81426" w14:paraId="0A555715" w14:textId="77777777" w:rsidTr="009D467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3CC93F7"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r w:rsidRPr="00C81426">
              <w:rPr>
                <w:rFonts w:ascii="Calibri" w:eastAsia="Times New Roman" w:hAnsi="Calibri"/>
                <w:color w:val="333333"/>
                <w:sz w:val="22"/>
                <w:szCs w:val="22"/>
                <w:lang w:val="en-IE"/>
              </w:rPr>
              <w:t xml:space="preserve">Please state: </w:t>
            </w:r>
          </w:p>
        </w:tc>
      </w:tr>
      <w:tr w:rsidR="009855DD" w:rsidRPr="00C81426" w14:paraId="4F4B183E" w14:textId="77777777" w:rsidTr="009D467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6FA66EC"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r w:rsidRPr="00C81426">
              <w:rPr>
                <w:rFonts w:ascii="Calibri" w:eastAsia="Times New Roman" w:hAnsi="Calibri"/>
                <w:color w:val="333333"/>
                <w:sz w:val="22"/>
                <w:szCs w:val="22"/>
                <w:lang w:val="en-IE"/>
              </w:rPr>
              <w:t xml:space="preserve">Name of bank: </w:t>
            </w:r>
          </w:p>
        </w:tc>
      </w:tr>
      <w:tr w:rsidR="009855DD" w:rsidRPr="00C81426" w14:paraId="55907471" w14:textId="77777777" w:rsidTr="009D467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EEDD852"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r w:rsidRPr="00C81426">
              <w:rPr>
                <w:rFonts w:ascii="Calibri" w:eastAsia="Times New Roman" w:hAnsi="Calibri"/>
                <w:color w:val="333333"/>
                <w:sz w:val="22"/>
                <w:szCs w:val="22"/>
                <w:lang w:val="en-IE"/>
              </w:rPr>
              <w:t xml:space="preserve">Address of Bank:  </w:t>
            </w:r>
          </w:p>
        </w:tc>
      </w:tr>
      <w:tr w:rsidR="009855DD" w:rsidRPr="00C81426" w14:paraId="3F894678" w14:textId="77777777" w:rsidTr="009D467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1CFE4CD"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r w:rsidRPr="00C81426">
              <w:rPr>
                <w:rFonts w:ascii="Calibri" w:eastAsia="Times New Roman" w:hAnsi="Calibri"/>
                <w:color w:val="333333"/>
                <w:sz w:val="22"/>
                <w:szCs w:val="22"/>
                <w:lang w:val="en-IE"/>
              </w:rPr>
              <w:t xml:space="preserve">IBAN Number:  </w:t>
            </w:r>
          </w:p>
        </w:tc>
      </w:tr>
      <w:tr w:rsidR="009855DD" w:rsidRPr="00C81426" w14:paraId="7C092627" w14:textId="77777777" w:rsidTr="009D467A">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06133B3"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r w:rsidRPr="00C81426">
              <w:rPr>
                <w:rFonts w:ascii="Calibri" w:eastAsia="Times New Roman" w:hAnsi="Calibri"/>
                <w:color w:val="333333"/>
                <w:sz w:val="22"/>
                <w:szCs w:val="22"/>
                <w:lang w:val="en-IE"/>
              </w:rPr>
              <w:t xml:space="preserve">IBIC number: </w:t>
            </w:r>
          </w:p>
        </w:tc>
      </w:tr>
    </w:tbl>
    <w:p w14:paraId="060994FE" w14:textId="292C6E8D" w:rsidR="009855DD" w:rsidRPr="00C81426" w:rsidRDefault="009855DD" w:rsidP="009855DD">
      <w:pPr>
        <w:jc w:val="left"/>
        <w:rPr>
          <w:rFonts w:ascii="Calibri" w:eastAsia="Times New Roman" w:hAnsi="Calibri" w:cs="Times New Roman"/>
          <w:sz w:val="22"/>
          <w:szCs w:val="22"/>
          <w:lang w:val="en-IE"/>
        </w:rPr>
      </w:pPr>
      <w:r w:rsidRPr="00C81426">
        <w:rPr>
          <w:rFonts w:ascii="Calibri" w:eastAsia="Times New Roman" w:hAnsi="Calibri" w:cs="Times New Roman"/>
          <w:sz w:val="22"/>
          <w:szCs w:val="22"/>
          <w:lang w:val="en-IE"/>
        </w:rPr>
        <w:br w:type="page"/>
      </w:r>
    </w:p>
    <w:p w14:paraId="4B4C081C" w14:textId="77777777" w:rsidR="005C661D" w:rsidRPr="00C81426" w:rsidRDefault="005C661D" w:rsidP="001D7D89">
      <w:pPr>
        <w:shd w:val="clear" w:color="auto" w:fill="FFFFFF"/>
        <w:spacing w:after="120" w:line="240" w:lineRule="atLeast"/>
        <w:jc w:val="left"/>
        <w:rPr>
          <w:rFonts w:ascii="Arial" w:eastAsia="Calibri" w:hAnsi="Arial" w:cs="Arial"/>
          <w:lang w:val="en-IE"/>
        </w:rPr>
      </w:pPr>
    </w:p>
    <w:p w14:paraId="72F6AFE6" w14:textId="451D5D37" w:rsidR="00315B39" w:rsidRPr="00C81426" w:rsidRDefault="00B46946" w:rsidP="00B46946">
      <w:pPr>
        <w:pStyle w:val="Heading2"/>
        <w:rPr>
          <w:rFonts w:eastAsia="Calibri"/>
          <w:lang w:val="en-IE"/>
        </w:rPr>
      </w:pPr>
      <w:r w:rsidRPr="00C81426">
        <w:rPr>
          <w:rFonts w:eastAsia="Calibri"/>
          <w:lang w:val="en-IE"/>
        </w:rPr>
        <w:t>Details of Grant Sought</w:t>
      </w:r>
    </w:p>
    <w:p w14:paraId="677BB698" w14:textId="06EA1E93" w:rsidR="009855DD" w:rsidRPr="00C81426" w:rsidRDefault="00B46946" w:rsidP="00B46946">
      <w:pPr>
        <w:shd w:val="clear" w:color="auto" w:fill="FFFFFF"/>
        <w:spacing w:after="120" w:line="240" w:lineRule="atLeast"/>
        <w:ind w:left="426" w:hanging="426"/>
        <w:jc w:val="left"/>
        <w:rPr>
          <w:rFonts w:ascii="Calibri" w:eastAsia="Times New Roman" w:hAnsi="Calibri"/>
          <w:b/>
          <w:bCs/>
          <w:color w:val="000000"/>
          <w:szCs w:val="24"/>
          <w:lang w:val="en-IE"/>
        </w:rPr>
      </w:pPr>
      <w:r w:rsidRPr="00C81426">
        <w:rPr>
          <w:rFonts w:ascii="Calibri" w:eastAsia="Times New Roman" w:hAnsi="Calibri"/>
          <w:b/>
          <w:bCs/>
          <w:color w:val="000000"/>
          <w:szCs w:val="24"/>
          <w:lang w:val="en-IE"/>
        </w:rPr>
        <w:t>3</w:t>
      </w:r>
      <w:r w:rsidR="009855DD" w:rsidRPr="00C81426">
        <w:rPr>
          <w:rFonts w:ascii="Calibri" w:eastAsia="Times New Roman" w:hAnsi="Calibri"/>
          <w:b/>
          <w:bCs/>
          <w:color w:val="000000"/>
          <w:szCs w:val="24"/>
          <w:lang w:val="en-IE"/>
        </w:rPr>
        <w:t>.1. Please provide a brief summary of your organisation's aims, objectives, methodologies and services to young people (Max. 300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855DD" w:rsidRPr="00C81426" w14:paraId="23129558" w14:textId="77777777" w:rsidTr="009D467A">
        <w:trPr>
          <w:trHeight w:val="1638"/>
        </w:trPr>
        <w:tc>
          <w:tcPr>
            <w:tcW w:w="9242" w:type="dxa"/>
          </w:tcPr>
          <w:p w14:paraId="1018D0E5" w14:textId="77777777" w:rsidR="009855DD" w:rsidRPr="00C81426" w:rsidRDefault="009855DD" w:rsidP="009D467A">
            <w:pPr>
              <w:ind w:left="720"/>
              <w:contextualSpacing/>
              <w:jc w:val="left"/>
              <w:rPr>
                <w:rFonts w:ascii="Calibri" w:eastAsia="Times New Roman" w:hAnsi="Calibri" w:cs="Times New Roman"/>
                <w:sz w:val="22"/>
                <w:szCs w:val="22"/>
                <w:lang w:val="en-IE"/>
              </w:rPr>
            </w:pPr>
          </w:p>
        </w:tc>
      </w:tr>
    </w:tbl>
    <w:p w14:paraId="1AF814A2" w14:textId="77777777" w:rsidR="009855DD" w:rsidRPr="00C81426" w:rsidRDefault="009855DD" w:rsidP="009855DD">
      <w:pPr>
        <w:shd w:val="clear" w:color="auto" w:fill="FFFFFF"/>
        <w:spacing w:after="120" w:line="240" w:lineRule="atLeast"/>
        <w:jc w:val="left"/>
        <w:rPr>
          <w:rFonts w:ascii="Calibri" w:eastAsia="Times New Roman" w:hAnsi="Calibri"/>
          <w:b/>
          <w:bCs/>
          <w:color w:val="000000"/>
          <w:szCs w:val="24"/>
          <w:lang w:val="en-IE"/>
        </w:rPr>
      </w:pPr>
    </w:p>
    <w:p w14:paraId="3A3C3F27" w14:textId="5F9D6C69" w:rsidR="009855DD" w:rsidRPr="00C81426" w:rsidRDefault="00B46946" w:rsidP="009855DD">
      <w:pPr>
        <w:shd w:val="clear" w:color="auto" w:fill="FFFFFF"/>
        <w:spacing w:after="120" w:line="240" w:lineRule="atLeast"/>
        <w:jc w:val="left"/>
        <w:rPr>
          <w:rFonts w:ascii="Calibri" w:eastAsia="Times New Roman" w:hAnsi="Calibri"/>
          <w:b/>
          <w:bCs/>
          <w:color w:val="000000"/>
          <w:szCs w:val="24"/>
          <w:lang w:val="en-IE"/>
        </w:rPr>
      </w:pPr>
      <w:r w:rsidRPr="00C81426">
        <w:rPr>
          <w:rFonts w:ascii="Calibri" w:eastAsia="Times New Roman" w:hAnsi="Calibri"/>
          <w:b/>
          <w:bCs/>
          <w:color w:val="000000"/>
          <w:szCs w:val="24"/>
          <w:lang w:val="en-IE"/>
        </w:rPr>
        <w:t>3</w:t>
      </w:r>
      <w:r w:rsidR="009855DD" w:rsidRPr="00C81426">
        <w:rPr>
          <w:rFonts w:ascii="Calibri" w:eastAsia="Times New Roman" w:hAnsi="Calibri"/>
          <w:b/>
          <w:bCs/>
          <w:color w:val="000000"/>
          <w:szCs w:val="24"/>
          <w:lang w:val="en-IE"/>
        </w:rPr>
        <w:t>.</w:t>
      </w:r>
      <w:r w:rsidRPr="00C81426">
        <w:rPr>
          <w:rFonts w:ascii="Calibri" w:eastAsia="Times New Roman" w:hAnsi="Calibri"/>
          <w:b/>
          <w:bCs/>
          <w:color w:val="000000"/>
          <w:szCs w:val="24"/>
          <w:lang w:val="en-IE"/>
        </w:rPr>
        <w:t>2</w:t>
      </w:r>
      <w:r w:rsidR="009855DD" w:rsidRPr="00C81426">
        <w:rPr>
          <w:rFonts w:ascii="Calibri" w:eastAsia="Times New Roman" w:hAnsi="Calibri"/>
          <w:b/>
          <w:bCs/>
          <w:color w:val="000000"/>
          <w:szCs w:val="24"/>
          <w:lang w:val="en-IE"/>
        </w:rPr>
        <w:t xml:space="preserve"> Please provide a summary of the proposed expenditure (Max. 300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855DD" w:rsidRPr="00C81426" w14:paraId="6AD80D9F" w14:textId="77777777" w:rsidTr="009D467A">
        <w:trPr>
          <w:trHeight w:val="1844"/>
        </w:trPr>
        <w:tc>
          <w:tcPr>
            <w:tcW w:w="9242" w:type="dxa"/>
          </w:tcPr>
          <w:p w14:paraId="344F8CC4" w14:textId="77777777" w:rsidR="009855DD" w:rsidRPr="00C81426" w:rsidRDefault="009855DD" w:rsidP="009D467A">
            <w:pPr>
              <w:ind w:left="720"/>
              <w:contextualSpacing/>
              <w:jc w:val="left"/>
              <w:rPr>
                <w:rFonts w:ascii="Calibri" w:eastAsia="Times New Roman" w:hAnsi="Calibri" w:cs="Times New Roman"/>
                <w:sz w:val="22"/>
                <w:szCs w:val="22"/>
                <w:lang w:val="en-IE"/>
              </w:rPr>
            </w:pPr>
          </w:p>
        </w:tc>
      </w:tr>
    </w:tbl>
    <w:p w14:paraId="7D8F8578" w14:textId="77777777" w:rsidR="009855DD" w:rsidRPr="00C81426" w:rsidRDefault="009855DD" w:rsidP="009855DD">
      <w:pPr>
        <w:spacing w:after="0" w:line="240" w:lineRule="atLeast"/>
        <w:jc w:val="left"/>
        <w:rPr>
          <w:rFonts w:ascii="Calibri" w:eastAsia="Times New Roman" w:hAnsi="Calibri"/>
          <w:szCs w:val="24"/>
          <w:lang w:val="en-IE"/>
        </w:rPr>
      </w:pPr>
    </w:p>
    <w:p w14:paraId="06003E6A" w14:textId="32B3020B" w:rsidR="009855DD" w:rsidRPr="00C81426" w:rsidRDefault="00B46946" w:rsidP="009855DD">
      <w:pPr>
        <w:shd w:val="clear" w:color="auto" w:fill="FFFFFF"/>
        <w:spacing w:after="120" w:line="240" w:lineRule="atLeast"/>
        <w:jc w:val="left"/>
        <w:rPr>
          <w:rFonts w:ascii="Calibri" w:eastAsia="Times New Roman" w:hAnsi="Calibri"/>
          <w:b/>
          <w:bCs/>
          <w:color w:val="000000"/>
          <w:szCs w:val="24"/>
          <w:u w:val="single"/>
          <w:lang w:val="en-IE"/>
        </w:rPr>
      </w:pPr>
      <w:r w:rsidRPr="00C81426">
        <w:rPr>
          <w:rFonts w:ascii="Calibri" w:eastAsia="Times New Roman" w:hAnsi="Calibri"/>
          <w:b/>
          <w:bCs/>
          <w:color w:val="000000"/>
          <w:szCs w:val="24"/>
          <w:lang w:val="en-IE"/>
        </w:rPr>
        <w:t>3.3</w:t>
      </w:r>
      <w:r w:rsidR="009855DD" w:rsidRPr="00C81426">
        <w:rPr>
          <w:rFonts w:ascii="Calibri" w:eastAsia="Times New Roman" w:hAnsi="Calibri"/>
          <w:b/>
          <w:bCs/>
          <w:color w:val="000000"/>
          <w:szCs w:val="24"/>
          <w:lang w:val="en-IE"/>
        </w:rPr>
        <w:t xml:space="preserve"> What is your identified need (including any corroborating evidence)? (Max. 300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855DD" w:rsidRPr="00C81426" w14:paraId="582AE9E8" w14:textId="77777777" w:rsidTr="009D467A">
        <w:trPr>
          <w:trHeight w:val="1686"/>
        </w:trPr>
        <w:tc>
          <w:tcPr>
            <w:tcW w:w="9242" w:type="dxa"/>
          </w:tcPr>
          <w:p w14:paraId="5030222F" w14:textId="77777777" w:rsidR="009855DD" w:rsidRPr="00C81426" w:rsidRDefault="009855DD" w:rsidP="009D467A">
            <w:pPr>
              <w:ind w:left="720"/>
              <w:contextualSpacing/>
              <w:jc w:val="left"/>
              <w:rPr>
                <w:rFonts w:ascii="Calibri" w:eastAsia="Times New Roman" w:hAnsi="Calibri" w:cs="Times New Roman"/>
                <w:sz w:val="22"/>
                <w:szCs w:val="22"/>
                <w:lang w:val="en-IE"/>
              </w:rPr>
            </w:pPr>
          </w:p>
          <w:p w14:paraId="454B4478" w14:textId="77777777" w:rsidR="00B46946" w:rsidRPr="00C81426" w:rsidRDefault="00B46946" w:rsidP="009D467A">
            <w:pPr>
              <w:ind w:left="720"/>
              <w:contextualSpacing/>
              <w:jc w:val="left"/>
              <w:rPr>
                <w:rFonts w:ascii="Calibri" w:eastAsia="Times New Roman" w:hAnsi="Calibri" w:cs="Times New Roman"/>
                <w:sz w:val="22"/>
                <w:szCs w:val="22"/>
                <w:lang w:val="en-IE"/>
              </w:rPr>
            </w:pPr>
          </w:p>
          <w:p w14:paraId="1B50AF13" w14:textId="77777777" w:rsidR="00B46946" w:rsidRPr="00C81426" w:rsidRDefault="00B46946" w:rsidP="009D467A">
            <w:pPr>
              <w:ind w:left="720"/>
              <w:contextualSpacing/>
              <w:jc w:val="left"/>
              <w:rPr>
                <w:rFonts w:ascii="Calibri" w:eastAsia="Times New Roman" w:hAnsi="Calibri" w:cs="Times New Roman"/>
                <w:sz w:val="22"/>
                <w:szCs w:val="22"/>
                <w:lang w:val="en-IE"/>
              </w:rPr>
            </w:pPr>
          </w:p>
          <w:p w14:paraId="52B9A20C" w14:textId="77777777" w:rsidR="00B46946" w:rsidRPr="00C81426" w:rsidRDefault="00B46946" w:rsidP="009D467A">
            <w:pPr>
              <w:ind w:left="720"/>
              <w:contextualSpacing/>
              <w:jc w:val="left"/>
              <w:rPr>
                <w:rFonts w:ascii="Calibri" w:eastAsia="Times New Roman" w:hAnsi="Calibri" w:cs="Times New Roman"/>
                <w:sz w:val="22"/>
                <w:szCs w:val="22"/>
                <w:lang w:val="en-IE"/>
              </w:rPr>
            </w:pPr>
          </w:p>
          <w:p w14:paraId="7CD7A577" w14:textId="77777777" w:rsidR="00B46946" w:rsidRPr="00C81426" w:rsidRDefault="00B46946" w:rsidP="009D467A">
            <w:pPr>
              <w:ind w:left="720"/>
              <w:contextualSpacing/>
              <w:jc w:val="left"/>
              <w:rPr>
                <w:rFonts w:ascii="Calibri" w:eastAsia="Times New Roman" w:hAnsi="Calibri" w:cs="Times New Roman"/>
                <w:sz w:val="22"/>
                <w:szCs w:val="22"/>
                <w:lang w:val="en-IE"/>
              </w:rPr>
            </w:pPr>
          </w:p>
          <w:p w14:paraId="526718B0" w14:textId="368A9089" w:rsidR="00B46946" w:rsidRPr="00C81426" w:rsidRDefault="00B46946" w:rsidP="009D467A">
            <w:pPr>
              <w:ind w:left="720"/>
              <w:contextualSpacing/>
              <w:jc w:val="left"/>
              <w:rPr>
                <w:rFonts w:ascii="Calibri" w:eastAsia="Times New Roman" w:hAnsi="Calibri" w:cs="Times New Roman"/>
                <w:sz w:val="22"/>
                <w:szCs w:val="22"/>
                <w:lang w:val="en-IE"/>
              </w:rPr>
            </w:pPr>
          </w:p>
        </w:tc>
      </w:tr>
    </w:tbl>
    <w:p w14:paraId="015C5E8C" w14:textId="77777777" w:rsidR="009855DD" w:rsidRPr="00C81426" w:rsidRDefault="009855DD" w:rsidP="009855DD">
      <w:pPr>
        <w:spacing w:after="0" w:line="240" w:lineRule="atLeast"/>
        <w:contextualSpacing/>
        <w:jc w:val="left"/>
        <w:rPr>
          <w:rFonts w:ascii="Calibri" w:eastAsia="Times New Roman" w:hAnsi="Calibri" w:cs="Times New Roman"/>
          <w:b/>
          <w:color w:val="0D0D0D"/>
          <w:szCs w:val="24"/>
          <w:lang w:val="en-IE"/>
        </w:rPr>
      </w:pPr>
    </w:p>
    <w:p w14:paraId="4FA3DE9A" w14:textId="018A0B6E" w:rsidR="009855DD" w:rsidRPr="00C81426" w:rsidRDefault="00B46946" w:rsidP="00B46946">
      <w:pPr>
        <w:spacing w:after="0" w:line="240" w:lineRule="atLeast"/>
        <w:ind w:left="426" w:hanging="426"/>
        <w:contextualSpacing/>
        <w:jc w:val="left"/>
        <w:rPr>
          <w:rFonts w:ascii="Calibri" w:eastAsia="Times New Roman" w:hAnsi="Calibri" w:cs="Times New Roman"/>
          <w:b/>
          <w:bCs/>
          <w:color w:val="0D0D0D"/>
          <w:szCs w:val="24"/>
          <w:lang w:val="en-IE"/>
        </w:rPr>
      </w:pPr>
      <w:r w:rsidRPr="00C81426">
        <w:rPr>
          <w:rFonts w:ascii="Calibri" w:eastAsia="Times New Roman" w:hAnsi="Calibri" w:cs="Times New Roman"/>
          <w:b/>
          <w:bCs/>
          <w:color w:val="0D0D0D"/>
          <w:szCs w:val="24"/>
          <w:lang w:val="en-IE"/>
        </w:rPr>
        <w:t>3.4</w:t>
      </w:r>
      <w:r w:rsidR="009855DD" w:rsidRPr="00C81426">
        <w:rPr>
          <w:rFonts w:ascii="Calibri" w:eastAsia="Times New Roman" w:hAnsi="Calibri" w:cs="Times New Roman"/>
          <w:b/>
          <w:bCs/>
          <w:color w:val="0D0D0D"/>
          <w:szCs w:val="24"/>
          <w:lang w:val="en-IE"/>
        </w:rPr>
        <w:t xml:space="preserve"> How do you intend to deliver the initiative (including details of the provider and their track record, three quotes if relevant)? (Max. 300 words)</w:t>
      </w:r>
    </w:p>
    <w:p w14:paraId="5C9F8732" w14:textId="77777777" w:rsidR="009855DD" w:rsidRPr="00C81426" w:rsidRDefault="009855DD" w:rsidP="009855DD">
      <w:pPr>
        <w:spacing w:after="0" w:line="240" w:lineRule="atLeast"/>
        <w:contextualSpacing/>
        <w:jc w:val="left"/>
        <w:rPr>
          <w:rFonts w:ascii="Calibri" w:eastAsia="Times New Roman" w:hAnsi="Calibri" w:cs="Times New Roman"/>
          <w:b/>
          <w:bCs/>
          <w:color w:val="0D0D0D"/>
          <w:szCs w:val="24"/>
          <w:u w:val="single"/>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855DD" w:rsidRPr="00C81426" w14:paraId="32B44946" w14:textId="77777777" w:rsidTr="009D467A">
        <w:trPr>
          <w:trHeight w:val="1353"/>
        </w:trPr>
        <w:tc>
          <w:tcPr>
            <w:tcW w:w="9242" w:type="dxa"/>
          </w:tcPr>
          <w:p w14:paraId="60242A12" w14:textId="77777777" w:rsidR="009855DD" w:rsidRPr="00C81426" w:rsidRDefault="009855DD" w:rsidP="009D467A">
            <w:pPr>
              <w:spacing w:after="0" w:line="240" w:lineRule="atLeast"/>
              <w:contextualSpacing/>
              <w:jc w:val="left"/>
              <w:rPr>
                <w:rFonts w:ascii="Calibri" w:eastAsia="Times New Roman" w:hAnsi="Calibri" w:cs="Times New Roman"/>
                <w:b/>
                <w:color w:val="0D0D0D"/>
                <w:szCs w:val="24"/>
                <w:lang w:val="en-IE"/>
              </w:rPr>
            </w:pPr>
          </w:p>
          <w:p w14:paraId="449CA927" w14:textId="77777777" w:rsidR="00B46946" w:rsidRPr="00C81426" w:rsidRDefault="00B46946" w:rsidP="009D467A">
            <w:pPr>
              <w:spacing w:after="0" w:line="240" w:lineRule="atLeast"/>
              <w:contextualSpacing/>
              <w:jc w:val="left"/>
              <w:rPr>
                <w:rFonts w:ascii="Calibri" w:eastAsia="Times New Roman" w:hAnsi="Calibri" w:cs="Times New Roman"/>
                <w:b/>
                <w:color w:val="0D0D0D"/>
                <w:szCs w:val="24"/>
                <w:lang w:val="en-IE"/>
              </w:rPr>
            </w:pPr>
          </w:p>
          <w:p w14:paraId="43E95191" w14:textId="77777777" w:rsidR="00B46946" w:rsidRPr="00C81426" w:rsidRDefault="00B46946" w:rsidP="009D467A">
            <w:pPr>
              <w:spacing w:after="0" w:line="240" w:lineRule="atLeast"/>
              <w:contextualSpacing/>
              <w:jc w:val="left"/>
              <w:rPr>
                <w:rFonts w:ascii="Calibri" w:eastAsia="Times New Roman" w:hAnsi="Calibri" w:cs="Times New Roman"/>
                <w:b/>
                <w:color w:val="0D0D0D"/>
                <w:szCs w:val="24"/>
                <w:lang w:val="en-IE"/>
              </w:rPr>
            </w:pPr>
          </w:p>
          <w:p w14:paraId="1910A8DD" w14:textId="77777777" w:rsidR="00B46946" w:rsidRPr="00C81426" w:rsidRDefault="00B46946" w:rsidP="009D467A">
            <w:pPr>
              <w:spacing w:after="0" w:line="240" w:lineRule="atLeast"/>
              <w:contextualSpacing/>
              <w:jc w:val="left"/>
              <w:rPr>
                <w:rFonts w:ascii="Calibri" w:eastAsia="Times New Roman" w:hAnsi="Calibri" w:cs="Times New Roman"/>
                <w:b/>
                <w:color w:val="0D0D0D"/>
                <w:szCs w:val="24"/>
                <w:lang w:val="en-IE"/>
              </w:rPr>
            </w:pPr>
          </w:p>
          <w:p w14:paraId="1AB73697" w14:textId="77777777" w:rsidR="00B46946" w:rsidRPr="00C81426" w:rsidRDefault="00B46946" w:rsidP="009D467A">
            <w:pPr>
              <w:spacing w:after="0" w:line="240" w:lineRule="atLeast"/>
              <w:contextualSpacing/>
              <w:jc w:val="left"/>
              <w:rPr>
                <w:rFonts w:ascii="Calibri" w:eastAsia="Times New Roman" w:hAnsi="Calibri" w:cs="Times New Roman"/>
                <w:b/>
                <w:color w:val="0D0D0D"/>
                <w:szCs w:val="24"/>
                <w:lang w:val="en-IE"/>
              </w:rPr>
            </w:pPr>
          </w:p>
          <w:p w14:paraId="6F1278E1" w14:textId="2F2ADEEF" w:rsidR="00B46946" w:rsidRPr="00C81426" w:rsidRDefault="00B46946" w:rsidP="009D467A">
            <w:pPr>
              <w:spacing w:after="0" w:line="240" w:lineRule="atLeast"/>
              <w:contextualSpacing/>
              <w:jc w:val="left"/>
              <w:rPr>
                <w:rFonts w:ascii="Calibri" w:eastAsia="Times New Roman" w:hAnsi="Calibri" w:cs="Times New Roman"/>
                <w:b/>
                <w:color w:val="0D0D0D"/>
                <w:szCs w:val="24"/>
                <w:lang w:val="en-IE"/>
              </w:rPr>
            </w:pPr>
          </w:p>
        </w:tc>
      </w:tr>
    </w:tbl>
    <w:p w14:paraId="496BCDE2" w14:textId="77777777" w:rsidR="009855DD" w:rsidRPr="00C81426" w:rsidRDefault="009855DD" w:rsidP="009855DD">
      <w:pPr>
        <w:spacing w:after="0" w:line="240" w:lineRule="atLeast"/>
        <w:contextualSpacing/>
        <w:jc w:val="left"/>
        <w:rPr>
          <w:rFonts w:ascii="Calibri" w:eastAsia="Times New Roman" w:hAnsi="Calibri" w:cs="Times New Roman"/>
          <w:b/>
          <w:color w:val="0D0D0D"/>
          <w:szCs w:val="24"/>
          <w:lang w:val="en-IE"/>
        </w:rPr>
      </w:pPr>
    </w:p>
    <w:p w14:paraId="47C62D92" w14:textId="35F911C3" w:rsidR="009855DD" w:rsidRPr="00C81426" w:rsidRDefault="00B46946" w:rsidP="00B46946">
      <w:pPr>
        <w:spacing w:after="0" w:line="240" w:lineRule="atLeast"/>
        <w:ind w:left="426" w:hanging="426"/>
        <w:contextualSpacing/>
        <w:jc w:val="left"/>
        <w:rPr>
          <w:rFonts w:ascii="Calibri" w:eastAsia="Times New Roman" w:hAnsi="Calibri" w:cs="Times New Roman"/>
          <w:b/>
          <w:bCs/>
          <w:color w:val="0D0D0D"/>
          <w:szCs w:val="24"/>
          <w:lang w:val="en-IE"/>
        </w:rPr>
      </w:pPr>
      <w:r w:rsidRPr="00C81426">
        <w:rPr>
          <w:rFonts w:ascii="Calibri" w:eastAsia="Times New Roman" w:hAnsi="Calibri" w:cs="Times New Roman"/>
          <w:b/>
          <w:bCs/>
          <w:color w:val="0D0D0D"/>
          <w:szCs w:val="24"/>
          <w:lang w:val="en-IE"/>
        </w:rPr>
        <w:t>3.5</w:t>
      </w:r>
      <w:r w:rsidR="009855DD" w:rsidRPr="00C81426">
        <w:rPr>
          <w:rFonts w:ascii="Calibri" w:eastAsia="Times New Roman" w:hAnsi="Calibri" w:cs="Times New Roman"/>
          <w:b/>
          <w:bCs/>
          <w:color w:val="0D0D0D"/>
          <w:szCs w:val="24"/>
          <w:lang w:val="en-IE"/>
        </w:rPr>
        <w:t xml:space="preserve"> How is your proposed initiative additional to the existing work of your service/organization (including the duration, contact hours and estimated number of people who will be involved)? (Max. 300 words)</w:t>
      </w:r>
    </w:p>
    <w:p w14:paraId="18CF050C" w14:textId="77777777" w:rsidR="009855DD" w:rsidRPr="00C81426" w:rsidRDefault="009855DD" w:rsidP="009855DD">
      <w:pPr>
        <w:spacing w:after="0" w:line="240" w:lineRule="atLeast"/>
        <w:contextualSpacing/>
        <w:jc w:val="left"/>
        <w:rPr>
          <w:rFonts w:ascii="Calibri" w:eastAsia="Times New Roman" w:hAnsi="Calibri" w:cs="Times New Roman"/>
          <w:b/>
          <w:bCs/>
          <w:color w:val="0D0D0D"/>
          <w:szCs w:val="24"/>
          <w:u w:val="single"/>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855DD" w:rsidRPr="00C81426" w14:paraId="21815F2F" w14:textId="77777777" w:rsidTr="009D467A">
        <w:trPr>
          <w:trHeight w:val="1365"/>
        </w:trPr>
        <w:tc>
          <w:tcPr>
            <w:tcW w:w="9242" w:type="dxa"/>
          </w:tcPr>
          <w:p w14:paraId="59014A04" w14:textId="77777777" w:rsidR="009855DD" w:rsidRPr="00C81426" w:rsidRDefault="009855DD" w:rsidP="009D467A">
            <w:pPr>
              <w:spacing w:after="0" w:line="240" w:lineRule="atLeast"/>
              <w:contextualSpacing/>
              <w:jc w:val="left"/>
              <w:rPr>
                <w:rFonts w:ascii="Calibri" w:eastAsia="Times New Roman" w:hAnsi="Calibri" w:cs="Times New Roman"/>
                <w:b/>
                <w:color w:val="0D0D0D"/>
                <w:szCs w:val="24"/>
                <w:lang w:val="en-IE"/>
              </w:rPr>
            </w:pPr>
          </w:p>
        </w:tc>
      </w:tr>
    </w:tbl>
    <w:p w14:paraId="7B2D5ED8" w14:textId="77777777" w:rsidR="009855DD" w:rsidRPr="00C81426" w:rsidRDefault="009855DD" w:rsidP="009855DD">
      <w:pPr>
        <w:spacing w:after="0" w:line="240" w:lineRule="atLeast"/>
        <w:contextualSpacing/>
        <w:jc w:val="left"/>
        <w:rPr>
          <w:rFonts w:ascii="Calibri" w:eastAsia="Times New Roman" w:hAnsi="Calibri" w:cs="Times New Roman"/>
          <w:b/>
          <w:color w:val="0D0D0D"/>
          <w:szCs w:val="24"/>
          <w:lang w:val="en-IE"/>
        </w:rPr>
      </w:pPr>
    </w:p>
    <w:p w14:paraId="169C7D55" w14:textId="2A4F929B" w:rsidR="00AE1FE3" w:rsidRPr="00C81426" w:rsidRDefault="00AE1FE3" w:rsidP="00B46946">
      <w:pPr>
        <w:pStyle w:val="Heading2"/>
        <w:rPr>
          <w:rFonts w:eastAsia="Times New Roman"/>
          <w:lang w:val="en-IE"/>
        </w:rPr>
      </w:pPr>
      <w:r w:rsidRPr="00C81426">
        <w:rPr>
          <w:rFonts w:eastAsia="Times New Roman"/>
          <w:lang w:val="en-IE"/>
        </w:rPr>
        <w:t xml:space="preserve">Optional - </w:t>
      </w:r>
      <w:r w:rsidR="005C661D" w:rsidRPr="00C81426">
        <w:rPr>
          <w:rFonts w:eastAsia="Times New Roman"/>
          <w:lang w:val="en-IE"/>
        </w:rPr>
        <w:t>Self-evaluation</w:t>
      </w:r>
      <w:r w:rsidRPr="00C81426">
        <w:rPr>
          <w:rFonts w:eastAsia="Times New Roman"/>
          <w:lang w:val="en-IE"/>
        </w:rPr>
        <w:t xml:space="preserve"> application</w:t>
      </w:r>
    </w:p>
    <w:p w14:paraId="682574F4" w14:textId="77777777" w:rsidR="00D25853" w:rsidRPr="00C81426" w:rsidRDefault="00D25853" w:rsidP="00AE1FE3">
      <w:pPr>
        <w:spacing w:after="0" w:line="240" w:lineRule="atLeast"/>
        <w:contextualSpacing/>
        <w:jc w:val="left"/>
        <w:rPr>
          <w:rFonts w:ascii="Calibri" w:eastAsia="Times New Roman" w:hAnsi="Calibri" w:cs="Times New Roman"/>
          <w:b/>
          <w:color w:val="0D0D0D"/>
          <w:szCs w:val="24"/>
          <w:lang w:val="en-IE"/>
        </w:rPr>
      </w:pPr>
    </w:p>
    <w:p w14:paraId="0C80D8E9" w14:textId="1ABA4EE8" w:rsidR="00AE1FE3" w:rsidRPr="00C81426" w:rsidRDefault="00B46946" w:rsidP="00B46946">
      <w:pPr>
        <w:spacing w:after="0" w:line="240" w:lineRule="atLeast"/>
        <w:ind w:left="426" w:hanging="426"/>
        <w:jc w:val="left"/>
        <w:rPr>
          <w:rFonts w:ascii="Calibri" w:eastAsia="Times New Roman" w:hAnsi="Calibri" w:cs="Times New Roman"/>
          <w:b/>
          <w:color w:val="0D0D0D"/>
          <w:szCs w:val="24"/>
          <w:lang w:val="en-IE"/>
        </w:rPr>
      </w:pPr>
      <w:r w:rsidRPr="00C81426">
        <w:rPr>
          <w:rFonts w:ascii="Calibri" w:eastAsia="Times New Roman" w:hAnsi="Calibri" w:cs="Times New Roman"/>
          <w:b/>
          <w:color w:val="0D0D0D"/>
          <w:szCs w:val="24"/>
          <w:lang w:val="en-IE"/>
        </w:rPr>
        <w:t xml:space="preserve">4.1 </w:t>
      </w:r>
      <w:r w:rsidR="00AE1FE3" w:rsidRPr="00C81426">
        <w:rPr>
          <w:rFonts w:ascii="Calibri" w:eastAsia="Times New Roman" w:hAnsi="Calibri" w:cs="Times New Roman"/>
          <w:b/>
          <w:color w:val="0D0D0D"/>
          <w:szCs w:val="24"/>
          <w:lang w:val="en-IE"/>
        </w:rPr>
        <w:t>Please outline proposed methods of evaluating the programme that your organisation will deliver (Max.300 words)</w:t>
      </w:r>
    </w:p>
    <w:p w14:paraId="01A2CF09" w14:textId="532B5B1C" w:rsidR="00002BAF" w:rsidRPr="00C81426" w:rsidRDefault="00D25853" w:rsidP="00B46946">
      <w:pPr>
        <w:spacing w:after="0" w:line="240" w:lineRule="atLeast"/>
        <w:jc w:val="left"/>
        <w:rPr>
          <w:rFonts w:ascii="Calibri" w:eastAsia="Times New Roman" w:hAnsi="Calibri" w:cs="Times New Roman"/>
          <w:b/>
          <w:color w:val="0D0D0D"/>
          <w:szCs w:val="24"/>
          <w:lang w:val="en-IE"/>
        </w:rPr>
      </w:pPr>
      <w:r w:rsidRPr="00C81426">
        <w:rPr>
          <w:noProof/>
          <w:lang w:val="en-IE" w:eastAsia="en-IE"/>
        </w:rPr>
        <mc:AlternateContent>
          <mc:Choice Requires="wps">
            <w:drawing>
              <wp:anchor distT="0" distB="0" distL="114300" distR="114300" simplePos="0" relativeHeight="251659264" behindDoc="0" locked="0" layoutInCell="1" allowOverlap="1" wp14:anchorId="6210F674" wp14:editId="462EC22D">
                <wp:simplePos x="0" y="0"/>
                <wp:positionH relativeFrom="margin">
                  <wp:posOffset>6928</wp:posOffset>
                </wp:positionH>
                <wp:positionV relativeFrom="paragraph">
                  <wp:posOffset>9121</wp:posOffset>
                </wp:positionV>
                <wp:extent cx="5700626" cy="381866"/>
                <wp:effectExtent l="0" t="0" r="1460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626" cy="38186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097BBE4" id="Rectangle 2" o:spid="_x0000_s1026" style="position:absolute;margin-left:.55pt;margin-top:.7pt;width:448.85pt;height:3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" filled="f">
                <w10:wrap anchorx="margin"/>
              </v:rect>
            </w:pict>
          </mc:Fallback>
        </mc:AlternateContent>
      </w:r>
    </w:p>
    <w:p w14:paraId="75C100D1" w14:textId="041A9F83" w:rsidR="00002BAF" w:rsidRPr="00C81426" w:rsidRDefault="00002BAF" w:rsidP="00B46946">
      <w:pPr>
        <w:spacing w:after="0" w:line="240" w:lineRule="atLeast"/>
        <w:jc w:val="left"/>
        <w:rPr>
          <w:rFonts w:ascii="Calibri" w:eastAsia="Times New Roman" w:hAnsi="Calibri" w:cs="Times New Roman"/>
          <w:b/>
          <w:color w:val="0D0D0D"/>
          <w:szCs w:val="24"/>
          <w:lang w:val="en-IE"/>
        </w:rPr>
      </w:pPr>
    </w:p>
    <w:p w14:paraId="0C661167" w14:textId="77777777" w:rsidR="00B46946" w:rsidRPr="00C81426" w:rsidRDefault="00B46946" w:rsidP="00B46946">
      <w:pPr>
        <w:spacing w:after="0" w:line="240" w:lineRule="atLeast"/>
        <w:jc w:val="left"/>
        <w:rPr>
          <w:rFonts w:ascii="Calibri" w:eastAsia="Times New Roman" w:hAnsi="Calibri" w:cs="Times New Roman"/>
          <w:b/>
          <w:color w:val="0D0D0D"/>
          <w:szCs w:val="24"/>
          <w:lang w:val="en-IE"/>
        </w:rPr>
      </w:pPr>
    </w:p>
    <w:p w14:paraId="0C20828D" w14:textId="77777777" w:rsidR="00002BAF" w:rsidRPr="00C81426" w:rsidRDefault="00002BAF" w:rsidP="00002BAF">
      <w:pPr>
        <w:pStyle w:val="ListParagraph"/>
        <w:spacing w:after="0" w:line="240" w:lineRule="atLeast"/>
        <w:ind w:left="1080"/>
        <w:jc w:val="left"/>
        <w:rPr>
          <w:rFonts w:ascii="Calibri" w:eastAsia="Times New Roman" w:hAnsi="Calibri" w:cs="Times New Roman"/>
          <w:b/>
          <w:color w:val="0D0D0D"/>
          <w:szCs w:val="24"/>
          <w:lang w:val="en-IE"/>
        </w:rPr>
      </w:pPr>
    </w:p>
    <w:p w14:paraId="460E0A82" w14:textId="1B9A20C9" w:rsidR="00AE1FE3" w:rsidRPr="00C81426" w:rsidRDefault="00B46946" w:rsidP="00B46946">
      <w:pPr>
        <w:spacing w:after="0" w:line="240" w:lineRule="atLeast"/>
        <w:jc w:val="left"/>
        <w:rPr>
          <w:rFonts w:ascii="Calibri" w:eastAsia="Times New Roman" w:hAnsi="Calibri" w:cs="Times New Roman"/>
          <w:b/>
          <w:color w:val="0D0D0D"/>
          <w:szCs w:val="24"/>
          <w:lang w:val="en-IE"/>
        </w:rPr>
      </w:pPr>
      <w:r w:rsidRPr="00C81426">
        <w:rPr>
          <w:rFonts w:ascii="Calibri" w:eastAsia="Times New Roman" w:hAnsi="Calibri" w:cs="Times New Roman"/>
          <w:b/>
          <w:color w:val="0D0D0D"/>
          <w:szCs w:val="24"/>
          <w:lang w:val="en-IE"/>
        </w:rPr>
        <w:t xml:space="preserve">4.2 </w:t>
      </w:r>
      <w:r w:rsidR="00002BAF" w:rsidRPr="00C81426">
        <w:rPr>
          <w:rFonts w:ascii="Calibri" w:eastAsia="Times New Roman" w:hAnsi="Calibri" w:cs="Times New Roman"/>
          <w:b/>
          <w:color w:val="0D0D0D"/>
          <w:szCs w:val="24"/>
          <w:lang w:val="en-IE"/>
        </w:rPr>
        <w:t>Please outline estimated costs of evaluating the programme delivered.</w:t>
      </w:r>
    </w:p>
    <w:p w14:paraId="23B5E8FB" w14:textId="741B3160" w:rsidR="00AE1FE3" w:rsidRPr="00C81426" w:rsidRDefault="00D25853" w:rsidP="009855DD">
      <w:pPr>
        <w:spacing w:after="0" w:line="240" w:lineRule="atLeast"/>
        <w:contextualSpacing/>
        <w:jc w:val="left"/>
        <w:rPr>
          <w:rFonts w:ascii="Calibri" w:eastAsia="Times New Roman" w:hAnsi="Calibri" w:cs="Times New Roman"/>
          <w:b/>
          <w:color w:val="0D0D0D"/>
          <w:szCs w:val="24"/>
          <w:lang w:val="en-IE"/>
        </w:rPr>
      </w:pPr>
      <w:r w:rsidRPr="00C81426">
        <w:rPr>
          <w:rFonts w:ascii="Calibri" w:eastAsia="Times New Roman" w:hAnsi="Calibri" w:cs="Times New Roman"/>
          <w:b/>
          <w:noProof/>
          <w:color w:val="000000"/>
          <w:sz w:val="28"/>
          <w:szCs w:val="28"/>
          <w:u w:val="single"/>
          <w:lang w:val="en-IE" w:eastAsia="en-IE"/>
        </w:rPr>
        <mc:AlternateContent>
          <mc:Choice Requires="wps">
            <w:drawing>
              <wp:anchor distT="0" distB="0" distL="114300" distR="114300" simplePos="0" relativeHeight="251661312" behindDoc="0" locked="0" layoutInCell="1" allowOverlap="1" wp14:anchorId="52421D32" wp14:editId="4D66E19A">
                <wp:simplePos x="0" y="0"/>
                <wp:positionH relativeFrom="margin">
                  <wp:posOffset>0</wp:posOffset>
                </wp:positionH>
                <wp:positionV relativeFrom="paragraph">
                  <wp:posOffset>0</wp:posOffset>
                </wp:positionV>
                <wp:extent cx="5700626" cy="381866"/>
                <wp:effectExtent l="0" t="0" r="1460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626" cy="38186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B410C32" id="Rectangle 3" o:spid="_x0000_s1026" style="position:absolute;margin-left:0;margin-top:0;width:448.85pt;height:3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" filled="f">
                <w10:wrap anchorx="margin"/>
              </v:rect>
            </w:pict>
          </mc:Fallback>
        </mc:AlternateContent>
      </w:r>
    </w:p>
    <w:p w14:paraId="14B7B12A" w14:textId="20602195" w:rsidR="009855DD" w:rsidRPr="00C81426" w:rsidRDefault="009855DD" w:rsidP="009855DD">
      <w:pPr>
        <w:shd w:val="clear" w:color="auto" w:fill="FFFFFF"/>
        <w:spacing w:after="120" w:line="240" w:lineRule="atLeast"/>
        <w:jc w:val="left"/>
        <w:rPr>
          <w:rFonts w:ascii="Calibri" w:eastAsia="Times New Roman" w:hAnsi="Calibri"/>
          <w:b/>
          <w:bCs/>
          <w:color w:val="000000"/>
          <w:szCs w:val="24"/>
          <w:highlight w:val="yellow"/>
          <w:lang w:val="en-IE"/>
        </w:rPr>
      </w:pPr>
    </w:p>
    <w:p w14:paraId="2BA91689" w14:textId="77777777" w:rsidR="00B46946" w:rsidRPr="00C81426" w:rsidRDefault="00B46946" w:rsidP="009855DD">
      <w:pPr>
        <w:shd w:val="clear" w:color="auto" w:fill="FFFFFF"/>
        <w:spacing w:after="120" w:line="240" w:lineRule="atLeast"/>
        <w:jc w:val="left"/>
        <w:rPr>
          <w:rFonts w:ascii="Calibri" w:eastAsia="Times New Roman" w:hAnsi="Calibri"/>
          <w:b/>
          <w:bCs/>
          <w:color w:val="000000"/>
          <w:szCs w:val="24"/>
          <w:lang w:val="en-IE"/>
        </w:rPr>
      </w:pPr>
    </w:p>
    <w:p w14:paraId="6EBF56F7" w14:textId="77777777" w:rsidR="00B46946" w:rsidRPr="00C81426" w:rsidRDefault="00B46946">
      <w:pPr>
        <w:spacing w:after="160" w:line="259" w:lineRule="auto"/>
        <w:jc w:val="left"/>
        <w:rPr>
          <w:rFonts w:ascii="Calibri" w:eastAsia="Times New Roman" w:hAnsi="Calibri"/>
          <w:b/>
          <w:bCs/>
          <w:color w:val="000000"/>
          <w:szCs w:val="24"/>
          <w:lang w:val="en-IE"/>
        </w:rPr>
      </w:pPr>
      <w:r w:rsidRPr="00C81426">
        <w:rPr>
          <w:rFonts w:ascii="Calibri" w:eastAsia="Times New Roman" w:hAnsi="Calibri"/>
          <w:b/>
          <w:bCs/>
          <w:color w:val="000000"/>
          <w:szCs w:val="24"/>
          <w:lang w:val="en-IE"/>
        </w:rPr>
        <w:br w:type="page"/>
      </w:r>
    </w:p>
    <w:p w14:paraId="661452C6" w14:textId="3D783EC9" w:rsidR="009855DD" w:rsidRPr="00C81426" w:rsidRDefault="009855DD" w:rsidP="00B46946">
      <w:pPr>
        <w:pStyle w:val="Heading2"/>
        <w:rPr>
          <w:rFonts w:eastAsia="Times New Roman"/>
          <w:sz w:val="28"/>
          <w:szCs w:val="28"/>
          <w:lang w:val="en-IE"/>
        </w:rPr>
      </w:pPr>
      <w:r w:rsidRPr="00C81426">
        <w:rPr>
          <w:rFonts w:eastAsia="Times New Roman"/>
          <w:lang w:val="en-IE"/>
        </w:rPr>
        <w:lastRenderedPageBreak/>
        <w:t>Financial Details</w:t>
      </w:r>
    </w:p>
    <w:p w14:paraId="34B870D0" w14:textId="3E719090" w:rsidR="009855DD" w:rsidRPr="00C81426" w:rsidRDefault="00B46946" w:rsidP="009855DD">
      <w:pPr>
        <w:shd w:val="clear" w:color="auto" w:fill="C6D9F1"/>
        <w:spacing w:after="0" w:line="240" w:lineRule="atLeast"/>
        <w:jc w:val="left"/>
        <w:rPr>
          <w:rFonts w:ascii="Calibri" w:eastAsia="Times New Roman" w:hAnsi="Calibri"/>
          <w:b/>
          <w:bCs/>
          <w:color w:val="333333"/>
          <w:sz w:val="22"/>
          <w:szCs w:val="22"/>
          <w:lang w:val="en-IE"/>
        </w:rPr>
      </w:pPr>
      <w:r w:rsidRPr="00C81426">
        <w:rPr>
          <w:rFonts w:ascii="Calibri" w:eastAsia="Times New Roman" w:hAnsi="Calibri"/>
          <w:b/>
          <w:bCs/>
          <w:color w:val="333333"/>
          <w:sz w:val="22"/>
          <w:szCs w:val="22"/>
          <w:lang w:val="en-IE"/>
        </w:rPr>
        <w:t>5</w:t>
      </w:r>
      <w:r w:rsidR="009855DD" w:rsidRPr="00C81426">
        <w:rPr>
          <w:rFonts w:ascii="Calibri" w:eastAsia="Times New Roman" w:hAnsi="Calibri"/>
          <w:b/>
          <w:bCs/>
          <w:color w:val="333333"/>
          <w:sz w:val="22"/>
          <w:szCs w:val="22"/>
          <w:lang w:val="en-IE"/>
        </w:rPr>
        <w:t>.1 What is the Total Cost of the proposal</w:t>
      </w:r>
      <w:r w:rsidRPr="00C81426">
        <w:rPr>
          <w:rFonts w:ascii="Calibri" w:eastAsia="Times New Roman" w:hAnsi="Calibri"/>
          <w:b/>
          <w:bCs/>
          <w:color w:val="333333"/>
          <w:sz w:val="22"/>
          <w:szCs w:val="22"/>
          <w:lang w:val="en-IE"/>
        </w:rPr>
        <w:t xml:space="preserve"> (incl. self-evaluation if relevant)</w:t>
      </w:r>
      <w:r w:rsidR="009855DD" w:rsidRPr="00C81426">
        <w:rPr>
          <w:rFonts w:ascii="Calibri" w:eastAsia="Times New Roman" w:hAnsi="Calibri"/>
          <w:b/>
          <w:bCs/>
          <w:color w:val="333333"/>
          <w:sz w:val="22"/>
          <w:szCs w:val="22"/>
          <w:lang w:val="en-IE"/>
        </w:rPr>
        <w:t>?</w:t>
      </w:r>
    </w:p>
    <w:tbl>
      <w:tblPr>
        <w:tblW w:w="5000" w:type="pct"/>
        <w:tblCellSpacing w:w="0" w:type="dxa"/>
        <w:tblCellMar>
          <w:left w:w="0" w:type="dxa"/>
          <w:right w:w="0" w:type="dxa"/>
        </w:tblCellMar>
        <w:tblLook w:val="04A0" w:firstRow="1" w:lastRow="0" w:firstColumn="1" w:lastColumn="0" w:noHBand="0" w:noVBand="1"/>
      </w:tblPr>
      <w:tblGrid>
        <w:gridCol w:w="9026"/>
      </w:tblGrid>
      <w:tr w:rsidR="009855DD" w:rsidRPr="00C81426" w14:paraId="05EDDBDF" w14:textId="77777777" w:rsidTr="009D467A">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2CCB135" w14:textId="77777777" w:rsidR="009855DD" w:rsidRPr="00C81426" w:rsidRDefault="009855DD" w:rsidP="009D467A">
            <w:pPr>
              <w:spacing w:after="0" w:line="240" w:lineRule="atLeast"/>
              <w:jc w:val="left"/>
              <w:rPr>
                <w:rFonts w:ascii="Calibri" w:eastAsia="Times New Roman" w:hAnsi="Calibri"/>
                <w:sz w:val="22"/>
                <w:szCs w:val="22"/>
                <w:u w:val="single"/>
                <w:lang w:val="en-IE"/>
              </w:rPr>
            </w:pPr>
            <w:r w:rsidRPr="00C81426">
              <w:rPr>
                <w:rFonts w:ascii="Calibri" w:eastAsia="Times New Roman" w:hAnsi="Calibri"/>
                <w:sz w:val="22"/>
                <w:szCs w:val="22"/>
                <w:lang w:val="en-IE"/>
              </w:rPr>
              <w:t>€</w:t>
            </w:r>
          </w:p>
          <w:p w14:paraId="21B70956" w14:textId="77777777" w:rsidR="009855DD" w:rsidRPr="00C81426" w:rsidRDefault="009855DD" w:rsidP="009D467A">
            <w:pPr>
              <w:spacing w:after="0" w:line="240" w:lineRule="atLeast"/>
              <w:jc w:val="left"/>
              <w:rPr>
                <w:rFonts w:ascii="Calibri" w:eastAsia="Times New Roman" w:hAnsi="Calibri"/>
                <w:color w:val="333333"/>
                <w:sz w:val="22"/>
                <w:szCs w:val="22"/>
                <w:lang w:val="en-IE"/>
              </w:rPr>
            </w:pPr>
          </w:p>
        </w:tc>
      </w:tr>
    </w:tbl>
    <w:p w14:paraId="1118B343" w14:textId="62C34502" w:rsidR="009855DD" w:rsidRPr="00C81426" w:rsidRDefault="00B46946" w:rsidP="009855DD">
      <w:pPr>
        <w:shd w:val="clear" w:color="auto" w:fill="C6D9F1"/>
        <w:spacing w:after="0" w:line="240" w:lineRule="atLeast"/>
        <w:jc w:val="left"/>
        <w:rPr>
          <w:rFonts w:ascii="Calibri" w:eastAsia="Times New Roman" w:hAnsi="Calibri"/>
          <w:b/>
          <w:bCs/>
          <w:color w:val="333333"/>
          <w:sz w:val="22"/>
          <w:szCs w:val="22"/>
          <w:lang w:val="en-IE"/>
        </w:rPr>
      </w:pPr>
      <w:r w:rsidRPr="00C81426">
        <w:rPr>
          <w:rFonts w:ascii="Calibri" w:eastAsia="Times New Roman" w:hAnsi="Calibri"/>
          <w:b/>
          <w:bCs/>
          <w:color w:val="333333"/>
          <w:sz w:val="22"/>
          <w:szCs w:val="22"/>
          <w:lang w:val="en-IE"/>
        </w:rPr>
        <w:t>5</w:t>
      </w:r>
      <w:r w:rsidR="009855DD" w:rsidRPr="00C81426">
        <w:rPr>
          <w:rFonts w:ascii="Calibri" w:eastAsia="Times New Roman" w:hAnsi="Calibri"/>
          <w:b/>
          <w:bCs/>
          <w:color w:val="333333"/>
          <w:sz w:val="22"/>
          <w:szCs w:val="22"/>
          <w:lang w:val="en-IE"/>
        </w:rPr>
        <w:t>.2 What is the Grant Amount for which you are applying?</w:t>
      </w:r>
    </w:p>
    <w:tbl>
      <w:tblPr>
        <w:tblW w:w="5000" w:type="pct"/>
        <w:tblCellSpacing w:w="0" w:type="dxa"/>
        <w:tblCellMar>
          <w:left w:w="0" w:type="dxa"/>
          <w:right w:w="0" w:type="dxa"/>
        </w:tblCellMar>
        <w:tblLook w:val="04A0" w:firstRow="1" w:lastRow="0" w:firstColumn="1" w:lastColumn="0" w:noHBand="0" w:noVBand="1"/>
      </w:tblPr>
      <w:tblGrid>
        <w:gridCol w:w="9026"/>
      </w:tblGrid>
      <w:tr w:rsidR="009855DD" w:rsidRPr="00C81426" w14:paraId="27CDC3E8" w14:textId="77777777" w:rsidTr="009D467A">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BA1BC1F" w14:textId="77777777" w:rsidR="009855DD" w:rsidRPr="00C81426" w:rsidRDefault="009855DD" w:rsidP="009D467A">
            <w:pPr>
              <w:spacing w:after="0" w:line="240" w:lineRule="atLeast"/>
              <w:jc w:val="left"/>
              <w:rPr>
                <w:rFonts w:ascii="Calibri" w:eastAsia="Times New Roman" w:hAnsi="Calibri" w:cs="Times New Roman"/>
                <w:sz w:val="22"/>
                <w:szCs w:val="22"/>
                <w:u w:val="single"/>
                <w:lang w:val="en-IE"/>
              </w:rPr>
            </w:pPr>
            <w:r w:rsidRPr="00C81426">
              <w:rPr>
                <w:rFonts w:ascii="Calibri" w:eastAsia="Times New Roman" w:hAnsi="Calibri"/>
                <w:color w:val="333333"/>
                <w:sz w:val="22"/>
                <w:szCs w:val="22"/>
                <w:lang w:val="en-IE"/>
              </w:rPr>
              <w:t>€</w:t>
            </w:r>
          </w:p>
          <w:p w14:paraId="06BAE69A" w14:textId="77777777" w:rsidR="009855DD" w:rsidRPr="00C81426" w:rsidRDefault="009855DD" w:rsidP="009D467A">
            <w:pPr>
              <w:spacing w:after="0" w:line="240" w:lineRule="atLeast"/>
              <w:jc w:val="left"/>
              <w:rPr>
                <w:rFonts w:ascii="Calibri" w:eastAsia="Times New Roman" w:hAnsi="Calibri" w:cs="Times New Roman"/>
                <w:sz w:val="22"/>
                <w:szCs w:val="22"/>
                <w:u w:val="single"/>
                <w:lang w:val="en-IE"/>
              </w:rPr>
            </w:pPr>
          </w:p>
          <w:p w14:paraId="4B2D66CE" w14:textId="77777777" w:rsidR="009855DD" w:rsidRPr="00C81426" w:rsidRDefault="009855DD" w:rsidP="009D467A">
            <w:pPr>
              <w:shd w:val="clear" w:color="auto" w:fill="C6D9F1"/>
              <w:spacing w:after="0" w:line="240" w:lineRule="atLeast"/>
              <w:jc w:val="left"/>
              <w:rPr>
                <w:rFonts w:ascii="Calibri" w:eastAsia="Times New Roman" w:hAnsi="Calibri"/>
                <w:color w:val="333333"/>
                <w:sz w:val="22"/>
                <w:szCs w:val="22"/>
                <w:lang w:val="en-IE"/>
              </w:rPr>
            </w:pPr>
          </w:p>
        </w:tc>
      </w:tr>
    </w:tbl>
    <w:p w14:paraId="320DB249" w14:textId="7C382653" w:rsidR="00B46946" w:rsidRPr="00C81426" w:rsidRDefault="00B46946" w:rsidP="009855DD">
      <w:pPr>
        <w:shd w:val="clear" w:color="auto" w:fill="C6D9F1"/>
        <w:spacing w:after="0" w:line="240" w:lineRule="atLeast"/>
        <w:jc w:val="left"/>
        <w:rPr>
          <w:rFonts w:ascii="Calibri" w:eastAsia="Times New Roman" w:hAnsi="Calibri"/>
          <w:b/>
          <w:bCs/>
          <w:color w:val="333333"/>
          <w:sz w:val="22"/>
          <w:szCs w:val="22"/>
          <w:lang w:val="en-IE"/>
        </w:rPr>
      </w:pPr>
      <w:r w:rsidRPr="00C81426">
        <w:rPr>
          <w:rFonts w:ascii="Calibri" w:eastAsia="Times New Roman" w:hAnsi="Calibri"/>
          <w:b/>
          <w:bCs/>
          <w:color w:val="333333"/>
          <w:sz w:val="22"/>
          <w:szCs w:val="22"/>
          <w:lang w:val="en-IE"/>
        </w:rPr>
        <w:t>5</w:t>
      </w:r>
      <w:r w:rsidR="009855DD" w:rsidRPr="00C81426">
        <w:rPr>
          <w:rFonts w:ascii="Calibri" w:eastAsia="Times New Roman" w:hAnsi="Calibri"/>
          <w:b/>
          <w:bCs/>
          <w:color w:val="333333"/>
          <w:sz w:val="22"/>
          <w:szCs w:val="22"/>
          <w:lang w:val="en-IE"/>
        </w:rPr>
        <w:t>.3 If the total cost is more than the amount of the grant for which you are applying, is the balance of funding secured?</w:t>
      </w:r>
    </w:p>
    <w:p w14:paraId="0CB7E1DD" w14:textId="77777777" w:rsidR="00B46946" w:rsidRPr="00C81426" w:rsidRDefault="00B46946" w:rsidP="009855DD">
      <w:pPr>
        <w:rPr>
          <w:lang w:val="en-IE"/>
        </w:rPr>
      </w:pPr>
    </w:p>
    <w:p w14:paraId="379F6CE0" w14:textId="77777777" w:rsidR="00B46946" w:rsidRPr="00C81426" w:rsidRDefault="00B46946" w:rsidP="009855DD">
      <w:pPr>
        <w:rPr>
          <w:lang w:val="en-IE"/>
        </w:rPr>
      </w:pPr>
    </w:p>
    <w:p w14:paraId="2DF8F5C1" w14:textId="7E9F12C1" w:rsidR="009855DD" w:rsidRPr="00C81426" w:rsidRDefault="009855DD" w:rsidP="009855DD">
      <w:pPr>
        <w:rPr>
          <w:lang w:val="en-IE"/>
        </w:rPr>
      </w:pPr>
      <w:r w:rsidRPr="00C81426">
        <w:rPr>
          <w:lang w:val="en-IE"/>
        </w:rPr>
        <w:br w:type="page"/>
      </w:r>
    </w:p>
    <w:p w14:paraId="42F8AD7A" w14:textId="77777777" w:rsidR="009855DD" w:rsidRPr="00C81426" w:rsidRDefault="009855DD" w:rsidP="009855DD">
      <w:pPr>
        <w:pStyle w:val="Heading2"/>
        <w:rPr>
          <w:lang w:val="en-IE"/>
        </w:rPr>
      </w:pPr>
      <w:r w:rsidRPr="00C81426">
        <w:rPr>
          <w:lang w:val="en-IE"/>
        </w:rPr>
        <w:lastRenderedPageBreak/>
        <w:t>DECLARATION OF ACCEPTANCE</w:t>
      </w:r>
    </w:p>
    <w:p w14:paraId="5923FC48" w14:textId="77777777" w:rsidR="009855DD" w:rsidRPr="00C81426" w:rsidRDefault="009855DD" w:rsidP="009855DD">
      <w:pPr>
        <w:jc w:val="left"/>
        <w:rPr>
          <w:sz w:val="22"/>
          <w:szCs w:val="22"/>
          <w:lang w:val="en-IE"/>
        </w:rPr>
      </w:pPr>
      <w:r w:rsidRPr="00C81426">
        <w:rPr>
          <w:sz w:val="22"/>
          <w:szCs w:val="22"/>
          <w:lang w:val="en-IE"/>
        </w:rPr>
        <w:t>On behalf of our Organisation/Service/Project, we apply for a once-off grant for the purpose stated above and declare that the information given in this application is true and complete to the best of our knowledge and belief. We consent to the Department of Children, Equality, Disability, Integration and Youth making enquiries to a third party if necessary regarding details of the funding application.</w:t>
      </w:r>
    </w:p>
    <w:p w14:paraId="549243A0" w14:textId="77777777" w:rsidR="009855DD" w:rsidRPr="00C81426" w:rsidRDefault="009855DD" w:rsidP="009855DD">
      <w:pPr>
        <w:jc w:val="left"/>
        <w:rPr>
          <w:sz w:val="22"/>
          <w:szCs w:val="22"/>
          <w:lang w:val="en-IE"/>
        </w:rPr>
      </w:pPr>
      <w:r w:rsidRPr="00C81426">
        <w:rPr>
          <w:sz w:val="22"/>
          <w:szCs w:val="22"/>
          <w:lang w:val="en-IE"/>
        </w:rPr>
        <w:t xml:space="preserve">We understand that information supplied in or accompanying this application may be made available on request under the Freedom of Information Acts 1997 and 2003. We also understand that making application is no guarantee of funding. </w:t>
      </w:r>
      <w:r w:rsidRPr="00C81426">
        <w:rPr>
          <w:sz w:val="22"/>
          <w:szCs w:val="22"/>
          <w:lang w:val="en-IE"/>
        </w:rPr>
        <w:br/>
        <w:t>We also accept, as a condition for the award of a grant, that it involves no commitment to any other grants from the Department of Children, Equality, Disability, Integration and Youth or from any Government Department. The project sponsors are agreeable to have the project monitored by DCEDIY and to allow access to its premises and records, as necessary, for that purpose.</w:t>
      </w:r>
    </w:p>
    <w:p w14:paraId="0A39396E" w14:textId="77777777" w:rsidR="009855DD" w:rsidRPr="00C81426" w:rsidRDefault="009855DD" w:rsidP="009855DD">
      <w:pPr>
        <w:jc w:val="left"/>
        <w:rPr>
          <w:sz w:val="22"/>
          <w:szCs w:val="22"/>
          <w:lang w:val="en-IE"/>
        </w:rPr>
      </w:pPr>
      <w:r w:rsidRPr="00C81426">
        <w:rPr>
          <w:sz w:val="22"/>
          <w:szCs w:val="22"/>
          <w:lang w:val="en-IE"/>
        </w:rPr>
        <w:t>If funding is approved, we agree and confirm that we will manage the grant in accordance with the conditions. We agree to seek value for money and to abide by the Public Procurement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DCEDIY may seek the refund of the grant if we fail to comply with these conditions.</w:t>
      </w:r>
    </w:p>
    <w:p w14:paraId="505CDE71" w14:textId="77777777" w:rsidR="009855DD" w:rsidRPr="00C81426" w:rsidRDefault="009855DD" w:rsidP="009855DD">
      <w:pPr>
        <w:jc w:val="left"/>
        <w:rPr>
          <w:lang w:val="en-IE"/>
        </w:rPr>
      </w:pPr>
      <w:r w:rsidRPr="00C81426">
        <w:rPr>
          <w:sz w:val="22"/>
          <w:szCs w:val="22"/>
          <w:lang w:val="en-IE"/>
        </w:rPr>
        <w:t>We acknowledge that any funds awarded are subject to such funds being available to the Department and that they must be used in the year(s) the grant is awarded and for the purpose stated and not to replace existing funding and we will acknowledge the support we have received from the Department of Children, Equality, Disability, Integration and Youth in all publicity in relation to our project</w:t>
      </w:r>
      <w:r w:rsidRPr="00C81426">
        <w:rPr>
          <w:lang w:val="en-IE"/>
        </w:rPr>
        <w:t>.</w:t>
      </w:r>
    </w:p>
    <w:p w14:paraId="15CE78B5" w14:textId="77777777" w:rsidR="009855DD" w:rsidRPr="00C81426" w:rsidRDefault="009855DD" w:rsidP="009855DD">
      <w:pPr>
        <w:shd w:val="clear" w:color="auto" w:fill="C6D9F1"/>
        <w:spacing w:after="0" w:line="240" w:lineRule="atLeast"/>
        <w:jc w:val="left"/>
        <w:rPr>
          <w:rFonts w:ascii="Calibri" w:eastAsia="Times New Roman" w:hAnsi="Calibri"/>
          <w:bCs/>
          <w:color w:val="333333"/>
          <w:szCs w:val="22"/>
          <w:lang w:val="en-IE"/>
        </w:rPr>
      </w:pPr>
      <w:r w:rsidRPr="00C81426">
        <w:rPr>
          <w:rFonts w:ascii="Calibri" w:eastAsia="Times New Roman" w:hAnsi="Calibri"/>
          <w:bCs/>
          <w:color w:val="333333"/>
          <w:szCs w:val="22"/>
          <w:lang w:val="en-IE"/>
        </w:rPr>
        <w:t xml:space="preserve"> We hereby apply for grant funding and accept the above Terms and Conditions:</w:t>
      </w:r>
    </w:p>
    <w:p w14:paraId="2CF9818F" w14:textId="77777777" w:rsidR="009855DD" w:rsidRPr="00C81426" w:rsidRDefault="009855DD" w:rsidP="009855DD">
      <w:pPr>
        <w:spacing w:after="0" w:line="240" w:lineRule="atLeast"/>
        <w:ind w:left="-284"/>
        <w:jc w:val="center"/>
        <w:rPr>
          <w:rFonts w:ascii="Calibri" w:eastAsia="Calibri" w:hAnsi="Calibri" w:cs="Arial"/>
          <w:noProof/>
          <w:szCs w:val="22"/>
          <w:lang w:val="en-IE" w:eastAsia="en-IE"/>
        </w:rPr>
      </w:pPr>
    </w:p>
    <w:p w14:paraId="7AEC2190" w14:textId="77777777" w:rsidR="009855DD" w:rsidRPr="00C81426" w:rsidRDefault="009855DD" w:rsidP="009855DD">
      <w:pPr>
        <w:jc w:val="left"/>
        <w:rPr>
          <w:rFonts w:ascii="Calibri" w:eastAsia="Times New Roman" w:hAnsi="Calibri" w:cs="Times New Roman"/>
          <w:szCs w:val="22"/>
          <w:u w:val="single"/>
          <w:lang w:val="en-IE"/>
        </w:rPr>
      </w:pPr>
      <w:r w:rsidRPr="00C81426">
        <w:rPr>
          <w:rFonts w:ascii="Calibri" w:eastAsia="Times New Roman" w:hAnsi="Calibri" w:cs="Times New Roman"/>
          <w:szCs w:val="22"/>
          <w:lang w:val="en-IE"/>
        </w:rPr>
        <w:t xml:space="preserve">Signed:  </w:t>
      </w:r>
      <w:r w:rsidRPr="00C81426">
        <w:rPr>
          <w:rFonts w:ascii="Calibri" w:eastAsia="Times New Roman" w:hAnsi="Calibri" w:cs="Times New Roman"/>
          <w:szCs w:val="22"/>
          <w:u w:val="single"/>
          <w:lang w:val="en-IE"/>
        </w:rPr>
        <w:t xml:space="preserve">__________________________________________ </w:t>
      </w:r>
    </w:p>
    <w:p w14:paraId="4FD0909D" w14:textId="77777777" w:rsidR="009855DD" w:rsidRPr="00C81426" w:rsidRDefault="009855DD" w:rsidP="009855DD">
      <w:pPr>
        <w:jc w:val="left"/>
        <w:rPr>
          <w:rFonts w:ascii="Calibri" w:eastAsia="Times New Roman" w:hAnsi="Calibri" w:cs="Times New Roman"/>
          <w:szCs w:val="22"/>
          <w:u w:val="single"/>
          <w:lang w:val="en-IE"/>
        </w:rPr>
      </w:pPr>
      <w:r w:rsidRPr="00C81426">
        <w:rPr>
          <w:rFonts w:ascii="Calibri" w:eastAsia="Times New Roman" w:hAnsi="Calibri" w:cs="Times New Roman"/>
          <w:szCs w:val="22"/>
          <w:lang w:val="en-IE"/>
        </w:rPr>
        <w:t>Position: _</w:t>
      </w:r>
      <w:r w:rsidRPr="00C81426">
        <w:rPr>
          <w:rFonts w:ascii="Calibri" w:eastAsia="Times New Roman" w:hAnsi="Calibri" w:cs="Times New Roman"/>
          <w:szCs w:val="22"/>
          <w:u w:val="single"/>
          <w:lang w:val="en-IE"/>
        </w:rPr>
        <w:t>________________________________________</w:t>
      </w:r>
    </w:p>
    <w:p w14:paraId="0F48C841" w14:textId="77777777" w:rsidR="009855DD" w:rsidRPr="00C81426" w:rsidRDefault="009855DD" w:rsidP="009855DD">
      <w:pPr>
        <w:jc w:val="left"/>
        <w:rPr>
          <w:rFonts w:ascii="Calibri" w:eastAsia="Times New Roman" w:hAnsi="Calibri" w:cs="Times New Roman"/>
          <w:szCs w:val="22"/>
          <w:u w:val="single"/>
          <w:lang w:val="en-IE"/>
        </w:rPr>
      </w:pPr>
      <w:r w:rsidRPr="00C81426">
        <w:rPr>
          <w:rFonts w:ascii="Calibri" w:eastAsia="Times New Roman" w:hAnsi="Calibri" w:cs="Times New Roman"/>
          <w:szCs w:val="22"/>
          <w:lang w:val="en-IE"/>
        </w:rPr>
        <w:t>Date: ___________</w:t>
      </w:r>
      <w:r w:rsidRPr="00C81426">
        <w:rPr>
          <w:rFonts w:ascii="Calibri" w:eastAsia="Times New Roman" w:hAnsi="Calibri" w:cs="Times New Roman"/>
          <w:szCs w:val="22"/>
          <w:u w:val="single"/>
          <w:lang w:val="en-IE"/>
        </w:rPr>
        <w:t xml:space="preserve">        </w:t>
      </w:r>
    </w:p>
    <w:p w14:paraId="76372AB2" w14:textId="77777777" w:rsidR="009855DD" w:rsidRPr="00C81426" w:rsidRDefault="009855DD" w:rsidP="009855DD">
      <w:pPr>
        <w:jc w:val="left"/>
        <w:rPr>
          <w:rFonts w:ascii="Calibri" w:eastAsia="Times New Roman" w:hAnsi="Calibri" w:cs="Times New Roman"/>
          <w:szCs w:val="22"/>
          <w:lang w:val="en-IE"/>
        </w:rPr>
      </w:pPr>
      <w:r w:rsidRPr="00C81426">
        <w:rPr>
          <w:rFonts w:ascii="Calibri" w:eastAsia="Times New Roman" w:hAnsi="Calibri" w:cs="Times New Roman"/>
          <w:szCs w:val="22"/>
          <w:lang w:val="en-IE"/>
        </w:rPr>
        <w:br w:type="page"/>
      </w:r>
    </w:p>
    <w:p w14:paraId="3D6DDAA3" w14:textId="77777777" w:rsidR="009855DD" w:rsidRPr="00C81426" w:rsidRDefault="009855DD" w:rsidP="009855DD">
      <w:pPr>
        <w:pStyle w:val="Heading2"/>
        <w:rPr>
          <w:rFonts w:eastAsia="Times New Roman"/>
          <w:lang w:val="en-IE"/>
        </w:rPr>
      </w:pPr>
      <w:r w:rsidRPr="00C81426">
        <w:rPr>
          <w:lang w:val="en-IE"/>
        </w:rPr>
        <w:lastRenderedPageBreak/>
        <w:t>Department</w:t>
      </w:r>
      <w:r w:rsidRPr="00C81426">
        <w:rPr>
          <w:rFonts w:eastAsia="Times New Roman"/>
          <w:lang w:val="en-IE"/>
        </w:rPr>
        <w:t xml:space="preserve"> of Children, Equality, Disability, Integration and Youth- Data Privacy Statement  </w:t>
      </w:r>
    </w:p>
    <w:p w14:paraId="3A696F50" w14:textId="77777777" w:rsidR="009855DD" w:rsidRPr="00C81426" w:rsidRDefault="009855DD" w:rsidP="009855DD">
      <w:pPr>
        <w:jc w:val="left"/>
        <w:rPr>
          <w:rFonts w:ascii="Calibri" w:eastAsia="Calibri" w:hAnsi="Calibri" w:cs="Times New Roman"/>
          <w:sz w:val="22"/>
          <w:szCs w:val="22"/>
          <w:lang w:val="en-IE"/>
        </w:rPr>
      </w:pPr>
      <w:r w:rsidRPr="00C81426">
        <w:rPr>
          <w:rFonts w:ascii="Calibri" w:eastAsia="Times New Roman" w:hAnsi="Calibri" w:cs="Times New Roman"/>
          <w:szCs w:val="22"/>
          <w:lang w:val="en-IE"/>
        </w:rPr>
        <w:t>The Department of Children, Equality, Disability, Integration and Youth is committed to protecting the rights and privacy of individuals in accordance with both European Union and Irish data protection legislation. We place high importance on the correct, lawful and fair handling of all personal data, respecting the legal rights, privacy and trust of all individuals with whom we deal. This document contains the Department's complete Privacy Stat</w:t>
      </w:r>
      <w:r w:rsidR="00E77649" w:rsidRPr="00C81426">
        <w:rPr>
          <w:rFonts w:ascii="Calibri" w:eastAsia="Times New Roman" w:hAnsi="Calibri" w:cs="Times New Roman"/>
          <w:szCs w:val="22"/>
          <w:lang w:val="en-IE"/>
        </w:rPr>
        <w:t>ement.</w:t>
      </w:r>
    </w:p>
    <w:p w14:paraId="79E03091" w14:textId="77777777" w:rsidR="005A49EB" w:rsidRPr="00C81426" w:rsidRDefault="00E7243F">
      <w:pPr>
        <w:rPr>
          <w:lang w:val="en-IE"/>
        </w:rPr>
      </w:pPr>
      <w:hyperlink r:id="rId13" w:anchor="page=1" w:history="1">
        <w:r w:rsidR="00AE1FE3" w:rsidRPr="00C81426">
          <w:rPr>
            <w:rStyle w:val="Hyperlink"/>
            <w:lang w:val="en-IE"/>
          </w:rPr>
          <w:t>https://www.gov.ie/pdf/?file=https://assets.gov.ie/34511/d5f66ebe26064bc197a8dddc48ca98f5.docx#page=1</w:t>
        </w:r>
      </w:hyperlink>
    </w:p>
    <w:p w14:paraId="28B42915" w14:textId="77777777" w:rsidR="00E77649" w:rsidRPr="00C81426" w:rsidRDefault="00E77649">
      <w:pPr>
        <w:rPr>
          <w:lang w:val="en-IE"/>
        </w:rPr>
      </w:pPr>
    </w:p>
    <w:sectPr w:rsidR="00E77649" w:rsidRPr="00C81426" w:rsidSect="00027C8C">
      <w:headerReference w:type="default" r:id="rId14"/>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3B38" w14:textId="77777777" w:rsidR="00314BF1" w:rsidRDefault="00314BF1" w:rsidP="009855DD">
      <w:pPr>
        <w:spacing w:after="0" w:line="240" w:lineRule="auto"/>
      </w:pPr>
      <w:r>
        <w:separator/>
      </w:r>
    </w:p>
  </w:endnote>
  <w:endnote w:type="continuationSeparator" w:id="0">
    <w:p w14:paraId="23DFCA62" w14:textId="77777777" w:rsidR="00314BF1" w:rsidRDefault="00314BF1" w:rsidP="0098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EA41" w14:textId="77777777" w:rsidR="00314BF1" w:rsidRDefault="00314BF1" w:rsidP="009855DD">
      <w:pPr>
        <w:spacing w:after="0" w:line="240" w:lineRule="auto"/>
      </w:pPr>
      <w:r>
        <w:separator/>
      </w:r>
    </w:p>
  </w:footnote>
  <w:footnote w:type="continuationSeparator" w:id="0">
    <w:p w14:paraId="33F44735" w14:textId="77777777" w:rsidR="00314BF1" w:rsidRDefault="00314BF1" w:rsidP="0098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463C" w14:textId="1B6B4F92" w:rsidR="009855DD" w:rsidRDefault="00027C8C" w:rsidP="00B43326">
    <w:pPr>
      <w:pStyle w:val="Header"/>
      <w:tabs>
        <w:tab w:val="clear" w:pos="4513"/>
        <w:tab w:val="clear" w:pos="9026"/>
        <w:tab w:val="left" w:pos="900"/>
      </w:tabs>
    </w:pPr>
    <w:r w:rsidRPr="003B1CAF">
      <w:rPr>
        <w:noProof/>
        <w:lang w:val="en-IE" w:eastAsia="en-IE"/>
      </w:rPr>
      <w:drawing>
        <wp:anchor distT="0" distB="0" distL="114300" distR="114300" simplePos="0" relativeHeight="251663360" behindDoc="1" locked="0" layoutInCell="1" allowOverlap="1" wp14:anchorId="1F76E3B4" wp14:editId="5FEB5DBB">
          <wp:simplePos x="0" y="0"/>
          <wp:positionH relativeFrom="column">
            <wp:posOffset>4882503</wp:posOffset>
          </wp:positionH>
          <wp:positionV relativeFrom="paragraph">
            <wp:posOffset>50476</wp:posOffset>
          </wp:positionV>
          <wp:extent cx="720905" cy="704375"/>
          <wp:effectExtent l="0" t="0" r="3175" b="635"/>
          <wp:wrapNone/>
          <wp:docPr id="35" name="Picture 35" descr="tusla_logo_strap_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la_logo_strap_cente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905" cy="70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1312" behindDoc="1" locked="0" layoutInCell="1" allowOverlap="1" wp14:anchorId="5028386B" wp14:editId="4FEBBD72">
          <wp:simplePos x="0" y="0"/>
          <wp:positionH relativeFrom="column">
            <wp:posOffset>2673314</wp:posOffset>
          </wp:positionH>
          <wp:positionV relativeFrom="paragraph">
            <wp:posOffset>-14485</wp:posOffset>
          </wp:positionV>
          <wp:extent cx="878205" cy="8737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BT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8205" cy="873760"/>
                  </a:xfrm>
                  <a:prstGeom prst="rect">
                    <a:avLst/>
                  </a:prstGeom>
                </pic:spPr>
              </pic:pic>
            </a:graphicData>
          </a:graphic>
          <wp14:sizeRelV relativeFrom="margin">
            <wp14:pctHeight>0</wp14:pctHeight>
          </wp14:sizeRelV>
        </wp:anchor>
      </w:drawing>
    </w:r>
    <w:r w:rsidR="00B43326">
      <w:rPr>
        <w:noProof/>
        <w:lang w:val="en-IE" w:eastAsia="en-IE"/>
      </w:rPr>
      <w:drawing>
        <wp:anchor distT="0" distB="0" distL="114300" distR="114300" simplePos="0" relativeHeight="251659264" behindDoc="0" locked="0" layoutInCell="1" allowOverlap="1" wp14:anchorId="259CFB1F" wp14:editId="7D31C59B">
          <wp:simplePos x="0" y="0"/>
          <wp:positionH relativeFrom="margin">
            <wp:posOffset>-506226</wp:posOffset>
          </wp:positionH>
          <wp:positionV relativeFrom="paragraph">
            <wp:posOffset>106680</wp:posOffset>
          </wp:positionV>
          <wp:extent cx="2705100" cy="754380"/>
          <wp:effectExtent l="0" t="0" r="0" b="0"/>
          <wp:wrapThrough wrapText="bothSides">
            <wp:wrapPolygon edited="0">
              <wp:start x="4107" y="2182"/>
              <wp:lineTo x="2130" y="4364"/>
              <wp:lineTo x="1065" y="7636"/>
              <wp:lineTo x="1065" y="15818"/>
              <wp:lineTo x="2282" y="18000"/>
              <wp:lineTo x="4107" y="19091"/>
              <wp:lineTo x="4868" y="19091"/>
              <wp:lineTo x="17189" y="16909"/>
              <wp:lineTo x="18558" y="15273"/>
              <wp:lineTo x="17949" y="12000"/>
              <wp:lineTo x="20535" y="9818"/>
              <wp:lineTo x="19470" y="3818"/>
              <wp:lineTo x="4868" y="2182"/>
              <wp:lineTo x="4107" y="2182"/>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Children, Equality, Disability, Integration, Youth_Standar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05100" cy="754380"/>
                  </a:xfrm>
                  <a:prstGeom prst="rect">
                    <a:avLst/>
                  </a:prstGeom>
                </pic:spPr>
              </pic:pic>
            </a:graphicData>
          </a:graphic>
          <wp14:sizeRelH relativeFrom="margin">
            <wp14:pctWidth>0</wp14:pctWidth>
          </wp14:sizeRelH>
          <wp14:sizeRelV relativeFrom="margin">
            <wp14:pctHeight>0</wp14:pctHeight>
          </wp14:sizeRelV>
        </wp:anchor>
      </w:drawing>
    </w:r>
    <w:r w:rsidR="009855DD">
      <w:tab/>
      <w:t xml:space="preserve">      </w:t>
    </w:r>
    <w:r w:rsidR="00C30654">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E63B2E"/>
    <w:multiLevelType w:val="hybridMultilevel"/>
    <w:tmpl w:val="0EF05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973D5B"/>
    <w:multiLevelType w:val="hybridMultilevel"/>
    <w:tmpl w:val="D42E636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1EC102F"/>
    <w:multiLevelType w:val="hybridMultilevel"/>
    <w:tmpl w:val="27A2D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2B611B"/>
    <w:multiLevelType w:val="hybridMultilevel"/>
    <w:tmpl w:val="0CD6A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AE540B"/>
    <w:multiLevelType w:val="multilevel"/>
    <w:tmpl w:val="BEA8B2F4"/>
    <w:lvl w:ilvl="0">
      <w:start w:val="1"/>
      <w:numFmt w:val="decimal"/>
      <w:lvlText w:val="%1"/>
      <w:lvlJc w:val="left"/>
      <w:pPr>
        <w:ind w:left="360" w:hanging="360"/>
      </w:pPr>
      <w:rPr>
        <w:rFonts w:eastAsiaTheme="minorEastAsia" w:cstheme="minorBidi" w:hint="default"/>
        <w:b/>
      </w:rPr>
    </w:lvl>
    <w:lvl w:ilvl="1">
      <w:start w:val="1"/>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720" w:hanging="72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080" w:hanging="108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abstractNum w:abstractNumId="7" w15:restartNumberingAfterBreak="0">
    <w:nsid w:val="3B31090C"/>
    <w:multiLevelType w:val="multilevel"/>
    <w:tmpl w:val="BBE4A108"/>
    <w:lvl w:ilvl="0">
      <w:start w:val="1"/>
      <w:numFmt w:val="decimal"/>
      <w:pStyle w:val="Heading2"/>
      <w:lvlText w:val="%1."/>
      <w:lvlJc w:val="left"/>
      <w:pPr>
        <w:ind w:left="720" w:hanging="360"/>
      </w:pPr>
      <w:rPr>
        <w:i w:val="0"/>
        <w:iC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12" w:hanging="552"/>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392FE6"/>
    <w:multiLevelType w:val="hybridMultilevel"/>
    <w:tmpl w:val="A31E5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AF7C95"/>
    <w:multiLevelType w:val="hybridMultilevel"/>
    <w:tmpl w:val="465A3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473825"/>
    <w:multiLevelType w:val="hybridMultilevel"/>
    <w:tmpl w:val="5AC4A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930E17"/>
    <w:multiLevelType w:val="hybridMultilevel"/>
    <w:tmpl w:val="6C1272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CB86BD8"/>
    <w:multiLevelType w:val="hybridMultilevel"/>
    <w:tmpl w:val="FF504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11"/>
  </w:num>
  <w:num w:numId="6">
    <w:abstractNumId w:val="7"/>
    <w:lvlOverride w:ilvl="0">
      <w:startOverride w:val="1"/>
    </w:lvlOverride>
  </w:num>
  <w:num w:numId="7">
    <w:abstractNumId w:val="2"/>
  </w:num>
  <w:num w:numId="8">
    <w:abstractNumId w:val="5"/>
  </w:num>
  <w:num w:numId="9">
    <w:abstractNumId w:val="1"/>
  </w:num>
  <w:num w:numId="10">
    <w:abstractNumId w:val="8"/>
  </w:num>
  <w:num w:numId="11">
    <w:abstractNumId w:val="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D"/>
    <w:rsid w:val="00002BAF"/>
    <w:rsid w:val="00027C8C"/>
    <w:rsid w:val="00093C26"/>
    <w:rsid w:val="000B6F10"/>
    <w:rsid w:val="000E4BCE"/>
    <w:rsid w:val="00116D23"/>
    <w:rsid w:val="001201F7"/>
    <w:rsid w:val="00147A1E"/>
    <w:rsid w:val="001D7D89"/>
    <w:rsid w:val="002F6B38"/>
    <w:rsid w:val="00314BF1"/>
    <w:rsid w:val="00315B39"/>
    <w:rsid w:val="00315CE8"/>
    <w:rsid w:val="00331299"/>
    <w:rsid w:val="003A0C02"/>
    <w:rsid w:val="00413F19"/>
    <w:rsid w:val="00480F45"/>
    <w:rsid w:val="0051252E"/>
    <w:rsid w:val="005A49EB"/>
    <w:rsid w:val="005C44A4"/>
    <w:rsid w:val="005C661D"/>
    <w:rsid w:val="00623E9C"/>
    <w:rsid w:val="00632AB8"/>
    <w:rsid w:val="00646D2B"/>
    <w:rsid w:val="00750F18"/>
    <w:rsid w:val="00751AFE"/>
    <w:rsid w:val="007B36A5"/>
    <w:rsid w:val="00857F12"/>
    <w:rsid w:val="00861DCF"/>
    <w:rsid w:val="008E0C6A"/>
    <w:rsid w:val="00902AAE"/>
    <w:rsid w:val="00912F6A"/>
    <w:rsid w:val="009855DD"/>
    <w:rsid w:val="00993A97"/>
    <w:rsid w:val="00A31BDC"/>
    <w:rsid w:val="00A31E14"/>
    <w:rsid w:val="00A377C7"/>
    <w:rsid w:val="00A54D9E"/>
    <w:rsid w:val="00AE1FE3"/>
    <w:rsid w:val="00B43326"/>
    <w:rsid w:val="00B46946"/>
    <w:rsid w:val="00B627CC"/>
    <w:rsid w:val="00BB29AC"/>
    <w:rsid w:val="00C15176"/>
    <w:rsid w:val="00C30654"/>
    <w:rsid w:val="00C35135"/>
    <w:rsid w:val="00C37BE2"/>
    <w:rsid w:val="00C42C8E"/>
    <w:rsid w:val="00C67744"/>
    <w:rsid w:val="00C81426"/>
    <w:rsid w:val="00CB472C"/>
    <w:rsid w:val="00CF0CC5"/>
    <w:rsid w:val="00D05DC3"/>
    <w:rsid w:val="00D25853"/>
    <w:rsid w:val="00D73692"/>
    <w:rsid w:val="00E17E95"/>
    <w:rsid w:val="00E7243F"/>
    <w:rsid w:val="00E77649"/>
    <w:rsid w:val="00F71749"/>
    <w:rsid w:val="00FE18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F0F53"/>
  <w15:chartTrackingRefBased/>
  <w15:docId w15:val="{DE2E4BFC-CC00-459F-8342-E37656B1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5DD"/>
    <w:pPr>
      <w:spacing w:after="200" w:line="276" w:lineRule="auto"/>
      <w:jc w:val="both"/>
    </w:pPr>
    <w:rPr>
      <w:rFonts w:cs="Calibri"/>
      <w:sz w:val="24"/>
      <w:szCs w:val="20"/>
      <w:lang w:val="en-US"/>
    </w:rPr>
  </w:style>
  <w:style w:type="paragraph" w:styleId="Heading1">
    <w:name w:val="heading 1"/>
    <w:basedOn w:val="Normal"/>
    <w:next w:val="Normal"/>
    <w:link w:val="Heading1Char"/>
    <w:uiPriority w:val="9"/>
    <w:qFormat/>
    <w:rsid w:val="009855DD"/>
    <w:pPr>
      <w:keepNext/>
      <w:keepLines/>
      <w:spacing w:before="120" w:after="120"/>
      <w:jc w:val="center"/>
      <w:outlineLvl w:val="0"/>
    </w:pPr>
    <w:rPr>
      <w:rFonts w:eastAsiaTheme="majorEastAsia"/>
      <w:b/>
      <w:bCs/>
      <w:caps/>
      <w:color w:val="000000" w:themeColor="text1"/>
      <w:sz w:val="52"/>
      <w:szCs w:val="28"/>
    </w:rPr>
  </w:style>
  <w:style w:type="paragraph" w:styleId="Heading2">
    <w:name w:val="heading 2"/>
    <w:basedOn w:val="Heading1"/>
    <w:next w:val="Normal"/>
    <w:link w:val="Heading2Char"/>
    <w:uiPriority w:val="9"/>
    <w:unhideWhenUsed/>
    <w:qFormat/>
    <w:rsid w:val="00C15176"/>
    <w:pPr>
      <w:numPr>
        <w:numId w:val="4"/>
      </w:numPr>
      <w:tabs>
        <w:tab w:val="left" w:pos="9026"/>
      </w:tabs>
      <w:spacing w:before="360"/>
      <w:ind w:left="454" w:hanging="454"/>
      <w:jc w:val="left"/>
      <w:outlineLvl w:val="1"/>
    </w:pPr>
    <w:rPr>
      <w:smallCaps/>
      <w:color w:val="006664"/>
      <w:sz w:val="24"/>
      <w:szCs w:val="20"/>
    </w:rPr>
  </w:style>
  <w:style w:type="paragraph" w:styleId="Heading3">
    <w:name w:val="heading 3"/>
    <w:basedOn w:val="Normal"/>
    <w:next w:val="Normal"/>
    <w:link w:val="Heading3Char"/>
    <w:uiPriority w:val="9"/>
    <w:unhideWhenUsed/>
    <w:qFormat/>
    <w:rsid w:val="009855DD"/>
    <w:pPr>
      <w:spacing w:before="240" w:after="6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DD"/>
    <w:rPr>
      <w:rFonts w:eastAsiaTheme="majorEastAsia" w:cs="Calibri"/>
      <w:b/>
      <w:bCs/>
      <w:caps/>
      <w:color w:val="000000" w:themeColor="text1"/>
      <w:sz w:val="52"/>
      <w:szCs w:val="28"/>
      <w:lang w:val="en-US"/>
    </w:rPr>
  </w:style>
  <w:style w:type="character" w:customStyle="1" w:styleId="Heading2Char">
    <w:name w:val="Heading 2 Char"/>
    <w:basedOn w:val="DefaultParagraphFont"/>
    <w:link w:val="Heading2"/>
    <w:uiPriority w:val="9"/>
    <w:rsid w:val="00C15176"/>
    <w:rPr>
      <w:rFonts w:eastAsiaTheme="majorEastAsia" w:cs="Calibri"/>
      <w:b/>
      <w:bCs/>
      <w:caps/>
      <w:smallCaps/>
      <w:color w:val="006664"/>
      <w:sz w:val="24"/>
      <w:szCs w:val="20"/>
      <w:lang w:val="en-US"/>
    </w:rPr>
  </w:style>
  <w:style w:type="character" w:customStyle="1" w:styleId="Heading3Char">
    <w:name w:val="Heading 3 Char"/>
    <w:basedOn w:val="DefaultParagraphFont"/>
    <w:link w:val="Heading3"/>
    <w:uiPriority w:val="9"/>
    <w:rsid w:val="009855DD"/>
    <w:rPr>
      <w:rFonts w:cs="Calibri"/>
      <w:b/>
      <w:color w:val="000000" w:themeColor="text1"/>
      <w:sz w:val="24"/>
      <w:szCs w:val="20"/>
      <w:lang w:val="en-US"/>
    </w:rPr>
  </w:style>
  <w:style w:type="paragraph" w:styleId="ListParagraph">
    <w:name w:val="List Paragraph"/>
    <w:basedOn w:val="Normal"/>
    <w:uiPriority w:val="34"/>
    <w:qFormat/>
    <w:rsid w:val="009855DD"/>
    <w:pPr>
      <w:ind w:left="720"/>
      <w:contextualSpacing/>
    </w:pPr>
  </w:style>
  <w:style w:type="character" w:styleId="Strong">
    <w:name w:val="Strong"/>
    <w:uiPriority w:val="22"/>
    <w:qFormat/>
    <w:rsid w:val="009855DD"/>
    <w:rPr>
      <w:rFonts w:ascii="Tahoma" w:eastAsiaTheme="majorEastAsia" w:hAnsi="Tahoma" w:cs="Tahoma"/>
      <w:b/>
      <w:bCs/>
      <w:szCs w:val="24"/>
    </w:rPr>
  </w:style>
  <w:style w:type="character" w:styleId="Hyperlink">
    <w:name w:val="Hyperlink"/>
    <w:basedOn w:val="DefaultParagraphFont"/>
    <w:uiPriority w:val="99"/>
    <w:unhideWhenUsed/>
    <w:rsid w:val="009855DD"/>
    <w:rPr>
      <w:color w:val="0563C1" w:themeColor="hyperlink"/>
      <w:u w:val="single"/>
    </w:rPr>
  </w:style>
  <w:style w:type="paragraph" w:styleId="Header">
    <w:name w:val="header"/>
    <w:basedOn w:val="Normal"/>
    <w:link w:val="HeaderChar"/>
    <w:uiPriority w:val="99"/>
    <w:unhideWhenUsed/>
    <w:rsid w:val="0098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DD"/>
    <w:rPr>
      <w:rFonts w:cs="Calibri"/>
      <w:sz w:val="24"/>
      <w:szCs w:val="20"/>
      <w:lang w:val="en-US"/>
    </w:rPr>
  </w:style>
  <w:style w:type="paragraph" w:styleId="Footer">
    <w:name w:val="footer"/>
    <w:basedOn w:val="Normal"/>
    <w:link w:val="FooterChar"/>
    <w:uiPriority w:val="99"/>
    <w:unhideWhenUsed/>
    <w:rsid w:val="0098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DD"/>
    <w:rPr>
      <w:rFonts w:cs="Calibri"/>
      <w:sz w:val="24"/>
      <w:szCs w:val="20"/>
      <w:lang w:val="en-US"/>
    </w:rPr>
  </w:style>
  <w:style w:type="character" w:styleId="CommentReference">
    <w:name w:val="annotation reference"/>
    <w:basedOn w:val="DefaultParagraphFont"/>
    <w:uiPriority w:val="99"/>
    <w:semiHidden/>
    <w:unhideWhenUsed/>
    <w:rsid w:val="00E77649"/>
    <w:rPr>
      <w:sz w:val="16"/>
      <w:szCs w:val="16"/>
    </w:rPr>
  </w:style>
  <w:style w:type="paragraph" w:styleId="CommentText">
    <w:name w:val="annotation text"/>
    <w:basedOn w:val="Normal"/>
    <w:link w:val="CommentTextChar"/>
    <w:uiPriority w:val="99"/>
    <w:unhideWhenUsed/>
    <w:rsid w:val="00E77649"/>
    <w:pPr>
      <w:spacing w:line="240" w:lineRule="auto"/>
    </w:pPr>
    <w:rPr>
      <w:sz w:val="20"/>
    </w:rPr>
  </w:style>
  <w:style w:type="character" w:customStyle="1" w:styleId="CommentTextChar">
    <w:name w:val="Comment Text Char"/>
    <w:basedOn w:val="DefaultParagraphFont"/>
    <w:link w:val="CommentText"/>
    <w:uiPriority w:val="99"/>
    <w:rsid w:val="00E77649"/>
    <w:rPr>
      <w:rFonts w:cs="Calibri"/>
      <w:sz w:val="20"/>
      <w:szCs w:val="20"/>
      <w:lang w:val="en-US"/>
    </w:rPr>
  </w:style>
  <w:style w:type="paragraph" w:styleId="CommentSubject">
    <w:name w:val="annotation subject"/>
    <w:basedOn w:val="CommentText"/>
    <w:next w:val="CommentText"/>
    <w:link w:val="CommentSubjectChar"/>
    <w:uiPriority w:val="99"/>
    <w:semiHidden/>
    <w:unhideWhenUsed/>
    <w:rsid w:val="00E77649"/>
    <w:rPr>
      <w:b/>
      <w:bCs/>
    </w:rPr>
  </w:style>
  <w:style w:type="character" w:customStyle="1" w:styleId="CommentSubjectChar">
    <w:name w:val="Comment Subject Char"/>
    <w:basedOn w:val="CommentTextChar"/>
    <w:link w:val="CommentSubject"/>
    <w:uiPriority w:val="99"/>
    <w:semiHidden/>
    <w:rsid w:val="00E77649"/>
    <w:rPr>
      <w:rFonts w:cs="Calibri"/>
      <w:b/>
      <w:bCs/>
      <w:sz w:val="20"/>
      <w:szCs w:val="20"/>
      <w:lang w:val="en-US"/>
    </w:rPr>
  </w:style>
  <w:style w:type="paragraph" w:styleId="BalloonText">
    <w:name w:val="Balloon Text"/>
    <w:basedOn w:val="Normal"/>
    <w:link w:val="BalloonTextChar"/>
    <w:uiPriority w:val="99"/>
    <w:semiHidden/>
    <w:unhideWhenUsed/>
    <w:rsid w:val="00E77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49"/>
    <w:rPr>
      <w:rFonts w:ascii="Segoe UI" w:hAnsi="Segoe UI" w:cs="Segoe UI"/>
      <w:sz w:val="18"/>
      <w:szCs w:val="18"/>
      <w:lang w:val="en-US"/>
    </w:rPr>
  </w:style>
  <w:style w:type="table" w:styleId="TableGrid">
    <w:name w:val="Table Grid"/>
    <w:basedOn w:val="TableNormal"/>
    <w:uiPriority w:val="39"/>
    <w:rsid w:val="0031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3326"/>
    <w:pPr>
      <w:spacing w:after="0" w:line="240" w:lineRule="auto"/>
    </w:pPr>
    <w:rPr>
      <w:rFonts w:cs="Calibr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e/pdf/?file=https://assets.gov.ie/34511/d5f66ebe26064bc197a8dddc48ca98f5.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gbtiyouthstrategy@equality.gov.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7da01bb5-dd8a-42fd-82fa-a4e4ccb72afa">
      <Terms xmlns="http://schemas.microsoft.com/office/infopath/2007/PartnerControls">
        <TermInfo xmlns="http://schemas.microsoft.com/office/infopath/2007/PartnerControls">
          <TermName xmlns="http://schemas.microsoft.com/office/infopath/2007/PartnerControls">104</TermName>
          <TermId xmlns="http://schemas.microsoft.com/office/infopath/2007/PartnerControls">55451309-ee02-45cd-9639-e26fe0d7fbac</TermId>
        </TermInfo>
      </Terms>
    </eDocs_SeriesSubSeriesTaxHTField0>
    <eDocs_FileStatus xmlns="http://schemas.microsoft.com/sharepoint/v3">Live</eDocs_FileStatus>
    <eDocs_YearTaxHTField0 xmlns="7da01bb5-dd8a-42fd-82fa-a4e4ccb72afa">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TopicsTaxHTField0 xmlns="7da01bb5-dd8a-42fd-82fa-a4e4ccb72afa">
      <Terms xmlns="http://schemas.microsoft.com/office/infopath/2007/PartnerControls">
        <TermInfo xmlns="http://schemas.microsoft.com/office/infopath/2007/PartnerControls">
          <TermName xmlns="http://schemas.microsoft.com/office/infopath/2007/PartnerControls">LGBTI+</TermName>
          <TermId xmlns="http://schemas.microsoft.com/office/infopath/2007/PartnerControls">82767fd7-fccb-48fa-8a99-143fe5cf01ac</TermId>
        </TermInfo>
        <TermInfo xmlns="http://schemas.microsoft.com/office/infopath/2007/PartnerControls">
          <TermName xmlns="http://schemas.microsoft.com/office/infopath/2007/PartnerControls">Grants</TermName>
          <TermId xmlns="http://schemas.microsoft.com/office/infopath/2007/PartnerControls">ab6b7d37-a45c-4369-8b5e-34886238ec19</TermId>
        </TermInfo>
        <TermInfo xmlns="http://schemas.microsoft.com/office/infopath/2007/PartnerControls">
          <TermName xmlns="http://schemas.microsoft.com/office/infopath/2007/PartnerControls">Funding</TermName>
          <TermId xmlns="http://schemas.microsoft.com/office/infopath/2007/PartnerControls">437314b6-35ea-4593-9846-c176d00e062e</TermId>
        </TermInfo>
        <TermInfo xmlns="http://schemas.microsoft.com/office/infopath/2007/PartnerControls">
          <TermName xmlns="http://schemas.microsoft.com/office/infopath/2007/PartnerControls">Strategy</TermName>
          <TermId xmlns="http://schemas.microsoft.com/office/infopath/2007/PartnerControls">64921d0d-29b2-44db-a1ac-351f7dbdd545</TermId>
        </TermInfo>
        <TermInfo xmlns="http://schemas.microsoft.com/office/infopath/2007/PartnerControls">
          <TermName xmlns="http://schemas.microsoft.com/office/infopath/2007/PartnerControls">Youth</TermName>
          <TermId xmlns="http://schemas.microsoft.com/office/infopath/2007/PartnerControls">d7e1ab81-7818-4268-aba6-00f07e1c5685</TermId>
        </TermInfo>
      </Terms>
    </eDocs_FileTopicsTaxHTField0>
    <TaxCatchAll xmlns="6514da4a-105b-4695-ac2b-57fca2c943b8">
      <Value>14</Value>
      <Value>7</Value>
      <Value>23</Value>
      <Value>9</Value>
      <Value>25</Value>
      <Value>24</Value>
      <Value>40</Value>
    </TaxCatchAll>
    <eDocs_DocumentTopicsTaxHTField0 xmlns="7da01bb5-dd8a-42fd-82fa-a4e4ccb72afa">
      <Terms xmlns="http://schemas.microsoft.com/office/infopath/2007/PartnerControls"/>
    </eDocs_DocumentTopicsTaxHTField0>
    <eDocs_FileName xmlns="http://schemas.microsoft.com/sharepoint/v3">DCYA104-007-2021</eDocs_FileName>
    <_dlc_ExpireDateSaved xmlns="http://schemas.microsoft.com/sharepoint/v3" xsi:nil="true"/>
    <_dlc_ExpireDate xmlns="http://schemas.microsoft.com/sharepoint/v3">2021-06-08T10:48:43+00:00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0c75d2b-d095-4d2d-bde1-fb12d25629f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2D9CF48D22E2D041941715E20E0E99F6" ma:contentTypeVersion="11" ma:contentTypeDescription="Create a new document for eDocs" ma:contentTypeScope="" ma:versionID="85ec6c73c7e630c8a56f7ff25e563c08">
  <xsd:schema xmlns:xsd="http://www.w3.org/2001/XMLSchema" xmlns:xs="http://www.w3.org/2001/XMLSchema" xmlns:p="http://schemas.microsoft.com/office/2006/metadata/properties" xmlns:ns1="http://schemas.microsoft.com/sharepoint/v3" xmlns:ns2="7da01bb5-dd8a-42fd-82fa-a4e4ccb72afa" xmlns:ns3="6514da4a-105b-4695-ac2b-57fca2c943b8" targetNamespace="http://schemas.microsoft.com/office/2006/metadata/properties" ma:root="true" ma:fieldsID="dd27ac3ac24efd683225b7e3e5de25ef" ns1:_="" ns2:_="" ns3:_="">
    <xsd:import namespace="http://schemas.microsoft.com/sharepoint/v3"/>
    <xsd:import namespace="7da01bb5-dd8a-42fd-82fa-a4e4ccb72afa"/>
    <xsd:import namespace="6514da4a-105b-4695-ac2b-57fca2c943b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da01bb5-dd8a-42fd-82fa-a4e4ccb72af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14da4a-105b-4695-ac2b-57fca2c943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8cca97-584f-4535-831a-4b75cef43198}" ma:internalName="TaxCatchAll" ma:showField="CatchAllData" ma:web="6514da4a-105b-4695-ac2b-57fca2c943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533ED-D042-436E-8D54-19CB022C7B5B}">
  <ds:schemaRefs>
    <ds:schemaRef ds:uri="6514da4a-105b-4695-ac2b-57fca2c943b8"/>
    <ds:schemaRef ds:uri="http://purl.org/dc/elements/1.1/"/>
    <ds:schemaRef ds:uri="http://schemas.microsoft.com/office/2006/metadata/properties"/>
    <ds:schemaRef ds:uri="http://schemas.microsoft.com/sharepoint/v3"/>
    <ds:schemaRef ds:uri="7da01bb5-dd8a-42fd-82fa-a4e4ccb72a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B29E4E-FB59-4C12-9027-5B219C830B79}">
  <ds:schemaRefs>
    <ds:schemaRef ds:uri="http://schemas.microsoft.com/sharepoint/v3/contenttype/forms"/>
  </ds:schemaRefs>
</ds:datastoreItem>
</file>

<file path=customXml/itemProps3.xml><?xml version="1.0" encoding="utf-8"?>
<ds:datastoreItem xmlns:ds="http://schemas.openxmlformats.org/officeDocument/2006/customXml" ds:itemID="{72153D5B-2191-4F65-8BE5-A57CD31AF038}">
  <ds:schemaRefs>
    <ds:schemaRef ds:uri="office.server.policy"/>
  </ds:schemaRefs>
</ds:datastoreItem>
</file>

<file path=customXml/itemProps4.xml><?xml version="1.0" encoding="utf-8"?>
<ds:datastoreItem xmlns:ds="http://schemas.openxmlformats.org/officeDocument/2006/customXml" ds:itemID="{61E502B8-65AB-4E4E-943F-962B67511191}">
  <ds:schemaRefs>
    <ds:schemaRef ds:uri="http://schemas.microsoft.com/sharepoint/events"/>
  </ds:schemaRefs>
</ds:datastoreItem>
</file>

<file path=customXml/itemProps5.xml><?xml version="1.0" encoding="utf-8"?>
<ds:datastoreItem xmlns:ds="http://schemas.openxmlformats.org/officeDocument/2006/customXml" ds:itemID="{F4335555-4362-4719-8FF8-5C0DDA74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a01bb5-dd8a-42fd-82fa-a4e4ccb72afa"/>
    <ds:schemaRef ds:uri="6514da4a-105b-4695-ac2b-57fca2c94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Roddy (DCYA)</dc:creator>
  <cp:keywords/>
  <dc:description/>
  <cp:lastModifiedBy>Eileen Leahy (DCYA)</cp:lastModifiedBy>
  <cp:revision>4</cp:revision>
  <dcterms:created xsi:type="dcterms:W3CDTF">2021-03-08T11:36:00Z</dcterms:created>
  <dcterms:modified xsi:type="dcterms:W3CDTF">2021-03-08T11:48:00Z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0x0101000BC94875665D404BB1351B53C41FD2C0002D9CF48D22E2D041941715E20E0E99F6</vt:lpwstr>
  </property>
  <property fmtid="{D5CDD505-2E9C-101B-9397-08002B2CF9AE}" pid="3" name="eDocs_Year">
    <vt:lpwstr>40;#2021|118f02ba-0e0b-47c3-a939-0cc0d6f3a3a6</vt:lpwstr>
  </property>
  <property fmtid="{D5CDD505-2E9C-101B-9397-08002B2CF9AE}" pid="4" name="eDocs_SeriesSubSeries">
    <vt:lpwstr>14;#104|55451309-ee02-45cd-9639-e26fe0d7fbac</vt:lpwstr>
  </property>
  <property fmtid="{D5CDD505-2E9C-101B-9397-08002B2CF9AE}" pid="5" name="eDocs_FileTopics">
    <vt:lpwstr>7;#LGBTI+|82767fd7-fccb-48fa-8a99-143fe5cf01ac;#24;#Grants|ab6b7d37-a45c-4369-8b5e-34886238ec19;#25;#Funding|437314b6-35ea-4593-9846-c176d00e062e;#9;#Strategy|64921d0d-29b2-44db-a1ac-351f7dbdd545;#23;#Youth|d7e1ab81-7818-4268-aba6-00f07e1c5685</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